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33B54" w14:textId="37A9BD42" w:rsidR="00617ED6" w:rsidRPr="00097BE4" w:rsidRDefault="00170540" w:rsidP="003213AF">
      <w:pPr>
        <w:pStyle w:val="Nadpis4"/>
        <w:rPr>
          <w:lang w:val="en-US"/>
        </w:rPr>
      </w:pPr>
      <w:r>
        <w:t xml:space="preserve">Pedagogic case and </w:t>
      </w:r>
      <w:r w:rsidR="008D4194">
        <w:t xml:space="preserve">specific </w:t>
      </w:r>
      <w:r>
        <w:t xml:space="preserve">course in which designed tasks and units are used </w:t>
      </w:r>
    </w:p>
    <w:p w14:paraId="4E3AB565" w14:textId="4A41C6DF" w:rsidR="00C90B56" w:rsidRDefault="00605C86" w:rsidP="00A65F19">
      <w:pPr>
        <w:rPr>
          <w:rFonts w:asciiTheme="majorHAnsi" w:eastAsiaTheme="majorEastAsia" w:hAnsiTheme="majorHAnsi" w:cstheme="majorBidi"/>
          <w:b/>
          <w:bCs/>
          <w:color w:val="345A8A" w:themeColor="accent1" w:themeShade="B5"/>
          <w:sz w:val="32"/>
          <w:szCs w:val="32"/>
          <w:lang w:val="en-US"/>
        </w:rPr>
      </w:pPr>
      <w:r>
        <w:rPr>
          <w:rFonts w:asciiTheme="majorHAnsi" w:eastAsiaTheme="majorEastAsia" w:hAnsiTheme="majorHAnsi" w:cstheme="majorBidi"/>
          <w:b/>
          <w:bCs/>
          <w:color w:val="345A8A" w:themeColor="accent1" w:themeShade="B5"/>
          <w:sz w:val="32"/>
          <w:szCs w:val="32"/>
          <w:lang w:val="en-US"/>
        </w:rPr>
        <w:t xml:space="preserve">Name of </w:t>
      </w:r>
      <w:r w:rsidR="00F35965">
        <w:rPr>
          <w:rFonts w:asciiTheme="majorHAnsi" w:eastAsiaTheme="majorEastAsia" w:hAnsiTheme="majorHAnsi" w:cstheme="majorBidi"/>
          <w:b/>
          <w:bCs/>
          <w:color w:val="345A8A" w:themeColor="accent1" w:themeShade="B5"/>
          <w:sz w:val="32"/>
          <w:szCs w:val="32"/>
          <w:lang w:val="en-US"/>
        </w:rPr>
        <w:t>u</w:t>
      </w:r>
      <w:r w:rsidR="00D328BF">
        <w:rPr>
          <w:rFonts w:asciiTheme="majorHAnsi" w:eastAsiaTheme="majorEastAsia" w:hAnsiTheme="majorHAnsi" w:cstheme="majorBidi"/>
          <w:b/>
          <w:bCs/>
          <w:color w:val="345A8A" w:themeColor="accent1" w:themeShade="B5"/>
          <w:sz w:val="32"/>
          <w:szCs w:val="32"/>
          <w:lang w:val="en-US"/>
        </w:rPr>
        <w:t>niversity</w:t>
      </w:r>
      <w:r w:rsidR="00F35965">
        <w:rPr>
          <w:rFonts w:asciiTheme="majorHAnsi" w:eastAsiaTheme="majorEastAsia" w:hAnsiTheme="majorHAnsi" w:cstheme="majorBidi"/>
          <w:b/>
          <w:bCs/>
          <w:color w:val="345A8A" w:themeColor="accent1" w:themeShade="B5"/>
          <w:sz w:val="32"/>
          <w:szCs w:val="32"/>
          <w:lang w:val="en-US"/>
        </w:rPr>
        <w:t>:</w:t>
      </w:r>
      <w:r w:rsidR="00CF1191">
        <w:rPr>
          <w:rFonts w:asciiTheme="majorHAnsi" w:eastAsiaTheme="majorEastAsia" w:hAnsiTheme="majorHAnsi" w:cstheme="majorBidi"/>
          <w:b/>
          <w:bCs/>
          <w:color w:val="345A8A" w:themeColor="accent1" w:themeShade="B5"/>
          <w:sz w:val="32"/>
          <w:szCs w:val="32"/>
          <w:lang w:val="en-US"/>
        </w:rPr>
        <w:t xml:space="preserve"> </w:t>
      </w:r>
      <w:r w:rsidR="001502DE">
        <w:rPr>
          <w:rFonts w:asciiTheme="majorHAnsi" w:eastAsiaTheme="majorEastAsia" w:hAnsiTheme="majorHAnsi" w:cstheme="majorBidi"/>
          <w:b/>
          <w:bCs/>
          <w:color w:val="345A8A" w:themeColor="accent1" w:themeShade="B5"/>
          <w:sz w:val="32"/>
          <w:szCs w:val="32"/>
          <w:lang w:val="en-US"/>
        </w:rPr>
        <w:t>Masaryk University</w:t>
      </w:r>
    </w:p>
    <w:p w14:paraId="04128273" w14:textId="28D31C03" w:rsidR="00CF1191" w:rsidRDefault="00CF1191" w:rsidP="00A65F19">
      <w:pPr>
        <w:rPr>
          <w:rFonts w:asciiTheme="majorHAnsi" w:eastAsiaTheme="majorEastAsia" w:hAnsiTheme="majorHAnsi" w:cstheme="majorBidi"/>
          <w:b/>
          <w:bCs/>
          <w:color w:val="345A8A" w:themeColor="accent1" w:themeShade="B5"/>
          <w:sz w:val="32"/>
          <w:szCs w:val="32"/>
          <w:lang w:val="en-US"/>
        </w:rPr>
      </w:pPr>
      <w:r>
        <w:rPr>
          <w:rFonts w:asciiTheme="majorHAnsi" w:eastAsiaTheme="majorEastAsia" w:hAnsiTheme="majorHAnsi" w:cstheme="majorBidi"/>
          <w:b/>
          <w:bCs/>
          <w:color w:val="345A8A" w:themeColor="accent1" w:themeShade="B5"/>
          <w:sz w:val="32"/>
          <w:szCs w:val="32"/>
          <w:lang w:val="en-US"/>
        </w:rPr>
        <w:t xml:space="preserve">Contact person: </w:t>
      </w:r>
      <w:r w:rsidR="001502DE">
        <w:rPr>
          <w:rFonts w:asciiTheme="majorHAnsi" w:eastAsiaTheme="majorEastAsia" w:hAnsiTheme="majorHAnsi" w:cstheme="majorBidi"/>
          <w:b/>
          <w:bCs/>
          <w:color w:val="345A8A" w:themeColor="accent1" w:themeShade="B5"/>
          <w:sz w:val="32"/>
          <w:szCs w:val="32"/>
          <w:lang w:val="en-US"/>
        </w:rPr>
        <w:t xml:space="preserve">Maria </w:t>
      </w:r>
      <w:proofErr w:type="spellStart"/>
      <w:r w:rsidR="001502DE">
        <w:rPr>
          <w:rFonts w:asciiTheme="majorHAnsi" w:eastAsiaTheme="majorEastAsia" w:hAnsiTheme="majorHAnsi" w:cstheme="majorBidi"/>
          <w:b/>
          <w:bCs/>
          <w:color w:val="345A8A" w:themeColor="accent1" w:themeShade="B5"/>
          <w:sz w:val="32"/>
          <w:szCs w:val="32"/>
          <w:lang w:val="en-US"/>
        </w:rPr>
        <w:t>Králová</w:t>
      </w:r>
      <w:proofErr w:type="spellEnd"/>
    </w:p>
    <w:p w14:paraId="31BA46B4" w14:textId="77777777" w:rsidR="00C90B56" w:rsidRPr="00C90B56" w:rsidRDefault="00C90B56" w:rsidP="00A65F19">
      <w:pPr>
        <w:rPr>
          <w:lang w:val="en-US"/>
        </w:rPr>
      </w:pPr>
    </w:p>
    <w:tbl>
      <w:tblPr>
        <w:tblStyle w:val="Mkatabulky"/>
        <w:tblW w:w="0" w:type="auto"/>
        <w:tbl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insideH w:val="single" w:sz="6" w:space="0" w:color="215868" w:themeColor="accent5" w:themeShade="80"/>
          <w:insideV w:val="single" w:sz="6" w:space="0" w:color="215868" w:themeColor="accent5" w:themeShade="80"/>
        </w:tblBorders>
        <w:tblLook w:val="04A0" w:firstRow="1" w:lastRow="0" w:firstColumn="1" w:lastColumn="0" w:noHBand="0" w:noVBand="1"/>
      </w:tblPr>
      <w:tblGrid>
        <w:gridCol w:w="2754"/>
        <w:gridCol w:w="6252"/>
      </w:tblGrid>
      <w:tr w:rsidR="00A72E22" w:rsidRPr="00AE2EBD" w14:paraId="6E22524D" w14:textId="77777777" w:rsidTr="006C621B">
        <w:trPr>
          <w:trHeight w:val="644"/>
        </w:trPr>
        <w:tc>
          <w:tcPr>
            <w:tcW w:w="2802" w:type="dxa"/>
            <w:shd w:val="clear" w:color="auto" w:fill="F3F3F3"/>
          </w:tcPr>
          <w:p w14:paraId="45283093" w14:textId="76ED8A87" w:rsidR="00170540" w:rsidRPr="00097BE4" w:rsidRDefault="00170540" w:rsidP="00C153E2">
            <w:pPr>
              <w:pStyle w:val="Nadpis2"/>
              <w:rPr>
                <w:lang w:val="en-US"/>
              </w:rPr>
            </w:pPr>
            <w:r>
              <w:rPr>
                <w:lang w:val="en-US"/>
              </w:rPr>
              <w:t>Pedagogic case</w:t>
            </w:r>
            <w:r w:rsidR="008D4194">
              <w:rPr>
                <w:lang w:val="en-US"/>
              </w:rPr>
              <w:t>:</w:t>
            </w:r>
          </w:p>
        </w:tc>
        <w:tc>
          <w:tcPr>
            <w:tcW w:w="6404" w:type="dxa"/>
          </w:tcPr>
          <w:p w14:paraId="31DC5E81" w14:textId="6DF0CD30" w:rsidR="00170540" w:rsidRPr="00BA45C1" w:rsidRDefault="001502DE" w:rsidP="001502DE">
            <w:pPr>
              <w:pStyle w:val="Odstavecseseznamem"/>
              <w:numPr>
                <w:ilvl w:val="0"/>
                <w:numId w:val="20"/>
              </w:numPr>
              <w:rPr>
                <w:lang w:val="en-US"/>
              </w:rPr>
            </w:pPr>
            <w:r w:rsidRPr="008F55CD">
              <w:rPr>
                <w:sz w:val="20"/>
                <w:szCs w:val="20"/>
                <w:lang w:val="en-US"/>
              </w:rPr>
              <w:t xml:space="preserve">Inquiry-based activities for selected topics of the course </w:t>
            </w:r>
            <w:r>
              <w:rPr>
                <w:sz w:val="20"/>
                <w:szCs w:val="20"/>
                <w:lang w:val="en-US"/>
              </w:rPr>
              <w:t>Mathematical Analysis 1 and its seminars</w:t>
            </w:r>
          </w:p>
        </w:tc>
      </w:tr>
      <w:tr w:rsidR="00A72E22" w:rsidRPr="00AE2EBD" w14:paraId="580A4219" w14:textId="77777777" w:rsidTr="008D4194">
        <w:trPr>
          <w:trHeight w:val="834"/>
        </w:trPr>
        <w:tc>
          <w:tcPr>
            <w:tcW w:w="2802" w:type="dxa"/>
            <w:shd w:val="clear" w:color="auto" w:fill="F3F3F3"/>
          </w:tcPr>
          <w:p w14:paraId="744B08AA" w14:textId="0D0B784D" w:rsidR="008D4194" w:rsidRDefault="008D4194" w:rsidP="006C621B">
            <w:pPr>
              <w:pStyle w:val="Bezmezer"/>
              <w:rPr>
                <w:lang w:val="en-US"/>
              </w:rPr>
            </w:pPr>
            <w:r w:rsidRPr="006C621B">
              <w:rPr>
                <w:rStyle w:val="Nadpis2Char"/>
              </w:rPr>
              <w:t>Description</w:t>
            </w:r>
            <w:r w:rsidR="006C621B">
              <w:rPr>
                <w:lang w:val="en-US"/>
              </w:rPr>
              <w:t xml:space="preserve"> </w:t>
            </w:r>
            <w:r w:rsidR="006C621B" w:rsidRPr="00097BE4">
              <w:rPr>
                <w:lang w:val="en-US"/>
              </w:rPr>
              <w:t>(</w:t>
            </w:r>
            <w:r w:rsidR="006C621B">
              <w:rPr>
                <w:lang w:val="en-US"/>
              </w:rPr>
              <w:t xml:space="preserve">including temporal scheme for design, development and </w:t>
            </w:r>
            <w:r w:rsidR="001C0017">
              <w:rPr>
                <w:lang w:val="en-US"/>
              </w:rPr>
              <w:t>implementation</w:t>
            </w:r>
            <w:r w:rsidR="006C621B" w:rsidRPr="00097BE4">
              <w:rPr>
                <w:lang w:val="en-US"/>
              </w:rPr>
              <w:t>)</w:t>
            </w:r>
          </w:p>
        </w:tc>
        <w:tc>
          <w:tcPr>
            <w:tcW w:w="6404" w:type="dxa"/>
          </w:tcPr>
          <w:p w14:paraId="7F2FBF6C" w14:textId="77777777" w:rsidR="0072627E" w:rsidRDefault="001502DE" w:rsidP="001502DE">
            <w:pPr>
              <w:pStyle w:val="Odstavecseseznamem"/>
              <w:numPr>
                <w:ilvl w:val="0"/>
                <w:numId w:val="18"/>
              </w:numPr>
              <w:rPr>
                <w:lang w:val="en-US"/>
              </w:rPr>
            </w:pPr>
            <w:r>
              <w:rPr>
                <w:lang w:val="en-US"/>
              </w:rPr>
              <w:t>Using inquiry-based teaching units to help students to comprehend key terms of the course</w:t>
            </w:r>
          </w:p>
          <w:p w14:paraId="7D985538" w14:textId="25AD5636" w:rsidR="00C64721" w:rsidRPr="00C64721" w:rsidRDefault="00AD717F" w:rsidP="00C64721">
            <w:pPr>
              <w:pStyle w:val="Odstavecseseznamem"/>
              <w:numPr>
                <w:ilvl w:val="0"/>
                <w:numId w:val="18"/>
              </w:numPr>
              <w:rPr>
                <w:lang w:val="en-US"/>
              </w:rPr>
            </w:pPr>
            <w:r>
              <w:rPr>
                <w:lang w:val="en-US"/>
              </w:rPr>
              <w:t>Planning of the 1</w:t>
            </w:r>
            <w:r w:rsidRPr="00AD717F">
              <w:rPr>
                <w:vertAlign w:val="superscript"/>
                <w:lang w:val="en-US"/>
              </w:rPr>
              <w:t>st</w:t>
            </w:r>
            <w:r>
              <w:rPr>
                <w:lang w:val="en-US"/>
              </w:rPr>
              <w:t xml:space="preserve"> round of developmental process</w:t>
            </w:r>
            <w:proofErr w:type="gramStart"/>
            <w:r>
              <w:rPr>
                <w:lang w:val="en-US"/>
              </w:rPr>
              <w:t>:</w:t>
            </w:r>
            <w:proofErr w:type="gramEnd"/>
            <w:r w:rsidR="001502DE">
              <w:rPr>
                <w:lang w:val="en-US"/>
              </w:rPr>
              <w:br/>
              <w:t xml:space="preserve">- </w:t>
            </w:r>
            <w:r w:rsidR="00BB3E2E">
              <w:rPr>
                <w:lang w:val="en-US"/>
              </w:rPr>
              <w:t>design in January 2019,</w:t>
            </w:r>
            <w:r w:rsidR="00BB3E2E">
              <w:rPr>
                <w:lang w:val="en-US"/>
              </w:rPr>
              <w:br/>
              <w:t>- development in February – March 2019,</w:t>
            </w:r>
            <w:r w:rsidR="00BB3E2E">
              <w:rPr>
                <w:lang w:val="en-US"/>
              </w:rPr>
              <w:br/>
              <w:t xml:space="preserve">- </w:t>
            </w:r>
            <w:r w:rsidR="009358D5">
              <w:rPr>
                <w:lang w:val="en-US"/>
              </w:rPr>
              <w:t>1</w:t>
            </w:r>
            <w:r w:rsidR="009358D5" w:rsidRPr="009358D5">
              <w:rPr>
                <w:vertAlign w:val="superscript"/>
                <w:lang w:val="en-US"/>
              </w:rPr>
              <w:t>st</w:t>
            </w:r>
            <w:r w:rsidR="009358D5">
              <w:rPr>
                <w:lang w:val="en-US"/>
              </w:rPr>
              <w:t xml:space="preserve"> </w:t>
            </w:r>
            <w:r w:rsidR="00BB3E2E">
              <w:rPr>
                <w:lang w:val="en-US"/>
              </w:rPr>
              <w:t>implementation in March – April 2019</w:t>
            </w:r>
            <w:r w:rsidR="00C64721">
              <w:rPr>
                <w:lang w:val="en-US"/>
              </w:rPr>
              <w:t>,</w:t>
            </w:r>
            <w:r w:rsidR="00C64721">
              <w:rPr>
                <w:lang w:val="en-US"/>
              </w:rPr>
              <w:br/>
              <w:t>- evaluation in May – June 2019.</w:t>
            </w:r>
          </w:p>
        </w:tc>
      </w:tr>
      <w:tr w:rsidR="00A72E22" w:rsidRPr="00AE2EBD" w14:paraId="4C3BA4AC" w14:textId="77777777" w:rsidTr="00BA45C1">
        <w:trPr>
          <w:trHeight w:val="264"/>
        </w:trPr>
        <w:tc>
          <w:tcPr>
            <w:tcW w:w="2802" w:type="dxa"/>
            <w:shd w:val="clear" w:color="auto" w:fill="F3F3F3"/>
          </w:tcPr>
          <w:p w14:paraId="7D2A7971" w14:textId="6A512883" w:rsidR="008D4194" w:rsidRDefault="008D4194" w:rsidP="008D4194">
            <w:pPr>
              <w:pStyle w:val="Nadpis2"/>
              <w:rPr>
                <w:lang w:val="en-US"/>
              </w:rPr>
            </w:pPr>
            <w:r>
              <w:rPr>
                <w:lang w:val="en-US"/>
              </w:rPr>
              <w:lastRenderedPageBreak/>
              <w:t>Aim</w:t>
            </w:r>
            <w:r w:rsidR="0032578A">
              <w:rPr>
                <w:lang w:val="en-US"/>
              </w:rPr>
              <w:t xml:space="preserve"> of pedagogic case</w:t>
            </w:r>
          </w:p>
        </w:tc>
        <w:tc>
          <w:tcPr>
            <w:tcW w:w="6404" w:type="dxa"/>
          </w:tcPr>
          <w:p w14:paraId="319ED7CC" w14:textId="77777777" w:rsidR="009B44FB" w:rsidRDefault="00FD3408" w:rsidP="00010F70">
            <w:pPr>
              <w:pStyle w:val="Odstavecseseznamem"/>
              <w:numPr>
                <w:ilvl w:val="0"/>
                <w:numId w:val="18"/>
              </w:numPr>
              <w:rPr>
                <w:lang w:val="en-US"/>
              </w:rPr>
            </w:pPr>
            <w:r>
              <w:rPr>
                <w:lang w:val="en-US"/>
              </w:rPr>
              <w:t xml:space="preserve">Students </w:t>
            </w:r>
            <w:proofErr w:type="gramStart"/>
            <w:r>
              <w:rPr>
                <w:lang w:val="en-US"/>
              </w:rPr>
              <w:t>are introduced</w:t>
            </w:r>
            <w:proofErr w:type="gramEnd"/>
            <w:r>
              <w:rPr>
                <w:lang w:val="en-US"/>
              </w:rPr>
              <w:t xml:space="preserve"> with topics during lectures given by our colleague Karel </w:t>
            </w:r>
            <w:proofErr w:type="spellStart"/>
            <w:r>
              <w:rPr>
                <w:lang w:val="en-US"/>
              </w:rPr>
              <w:t>Lepka</w:t>
            </w:r>
            <w:proofErr w:type="spellEnd"/>
            <w:r w:rsidR="00010F70">
              <w:rPr>
                <w:lang w:val="en-US"/>
              </w:rPr>
              <w:t xml:space="preserve"> on more theoretical level</w:t>
            </w:r>
            <w:r>
              <w:rPr>
                <w:lang w:val="en-US"/>
              </w:rPr>
              <w:t xml:space="preserve">. We should </w:t>
            </w:r>
            <w:r w:rsidR="00010F70">
              <w:rPr>
                <w:lang w:val="en-US"/>
              </w:rPr>
              <w:t xml:space="preserve">continue in seminars, add </w:t>
            </w:r>
            <w:proofErr w:type="gramStart"/>
            <w:r w:rsidR="00010F70">
              <w:rPr>
                <w:lang w:val="en-US"/>
              </w:rPr>
              <w:t>more practical information</w:t>
            </w:r>
            <w:proofErr w:type="gramEnd"/>
            <w:r w:rsidR="00010F70">
              <w:rPr>
                <w:lang w:val="en-US"/>
              </w:rPr>
              <w:t xml:space="preserve"> and guide students to understand these topics. </w:t>
            </w:r>
          </w:p>
          <w:p w14:paraId="5D51A8C6" w14:textId="20C49BEF" w:rsidR="0072627E" w:rsidRDefault="00010F70" w:rsidP="00010F70">
            <w:pPr>
              <w:pStyle w:val="Odstavecseseznamem"/>
              <w:numPr>
                <w:ilvl w:val="0"/>
                <w:numId w:val="18"/>
              </w:numPr>
              <w:rPr>
                <w:lang w:val="en-US"/>
              </w:rPr>
            </w:pPr>
            <w:r>
              <w:rPr>
                <w:lang w:val="en-US"/>
              </w:rPr>
              <w:t xml:space="preserve">The aim of IBE units we plan to design is to enable </w:t>
            </w:r>
            <w:proofErr w:type="gramStart"/>
            <w:r>
              <w:rPr>
                <w:lang w:val="en-US"/>
              </w:rPr>
              <w:t>students</w:t>
            </w:r>
            <w:proofErr w:type="gramEnd"/>
            <w:r>
              <w:rPr>
                <w:lang w:val="en-US"/>
              </w:rPr>
              <w:t xml:space="preserve"> better and deeper understanding of key theoretical terms of </w:t>
            </w:r>
            <w:r w:rsidRPr="00010F70">
              <w:rPr>
                <w:lang w:val="en-US"/>
              </w:rPr>
              <w:t>Differential calculus</w:t>
            </w:r>
            <w:r>
              <w:rPr>
                <w:lang w:val="en-US"/>
              </w:rPr>
              <w:t xml:space="preserve"> – limit of a function, derivative of a function. </w:t>
            </w:r>
          </w:p>
          <w:p w14:paraId="6181D0FF" w14:textId="62737624" w:rsidR="009B44FB" w:rsidRPr="0072627E" w:rsidRDefault="009B44FB" w:rsidP="009B44FB">
            <w:pPr>
              <w:pStyle w:val="Odstavecseseznamem"/>
              <w:numPr>
                <w:ilvl w:val="0"/>
                <w:numId w:val="18"/>
              </w:numPr>
              <w:rPr>
                <w:lang w:val="en-US"/>
              </w:rPr>
            </w:pPr>
            <w:r>
              <w:rPr>
                <w:lang w:val="en-US"/>
              </w:rPr>
              <w:t xml:space="preserve">We have another particular motivation to use IBE units – to demonstrate participants different types of teaching activities than they are used to; our students should teach mathematics in secondary schools after they finish their studies, therefore they can try IBE activities themselves and think about pros and cons of this type of teaching/learning process. </w:t>
            </w:r>
          </w:p>
        </w:tc>
      </w:tr>
      <w:tr w:rsidR="00A72E22" w:rsidRPr="00AE2EBD" w14:paraId="64BBBA6C" w14:textId="77777777" w:rsidTr="00BA45C1">
        <w:trPr>
          <w:trHeight w:val="400"/>
        </w:trPr>
        <w:tc>
          <w:tcPr>
            <w:tcW w:w="2802" w:type="dxa"/>
            <w:shd w:val="clear" w:color="auto" w:fill="F3F3F3"/>
          </w:tcPr>
          <w:p w14:paraId="00873D50" w14:textId="4CF4D298" w:rsidR="008D4194" w:rsidRDefault="008D4194" w:rsidP="008D4194">
            <w:pPr>
              <w:pStyle w:val="Nadpis2"/>
              <w:rPr>
                <w:lang w:val="en-US"/>
              </w:rPr>
            </w:pPr>
            <w:r>
              <w:rPr>
                <w:lang w:val="en-US"/>
              </w:rPr>
              <w:t>Mathematic</w:t>
            </w:r>
            <w:r w:rsidR="006C621B">
              <w:rPr>
                <w:lang w:val="en-US"/>
              </w:rPr>
              <w:t>al</w:t>
            </w:r>
            <w:r>
              <w:rPr>
                <w:lang w:val="en-US"/>
              </w:rPr>
              <w:t xml:space="preserve"> </w:t>
            </w:r>
            <w:r w:rsidR="006C621B">
              <w:rPr>
                <w:lang w:val="en-US"/>
              </w:rPr>
              <w:t xml:space="preserve">concepts </w:t>
            </w:r>
          </w:p>
        </w:tc>
        <w:tc>
          <w:tcPr>
            <w:tcW w:w="6404" w:type="dxa"/>
          </w:tcPr>
          <w:p w14:paraId="2CD2F987" w14:textId="77777777" w:rsidR="00A72E22" w:rsidRDefault="00A72E22" w:rsidP="00A72E22">
            <w:pPr>
              <w:pStyle w:val="Odstavecseseznamem"/>
              <w:numPr>
                <w:ilvl w:val="0"/>
                <w:numId w:val="18"/>
              </w:numPr>
              <w:rPr>
                <w:lang w:val="en-US"/>
              </w:rPr>
            </w:pPr>
            <w:r>
              <w:rPr>
                <w:lang w:val="en-US"/>
              </w:rPr>
              <w:t>Real functions of a real variable</w:t>
            </w:r>
          </w:p>
          <w:p w14:paraId="047F01FC" w14:textId="27A4BD7E" w:rsidR="00A72E22" w:rsidRDefault="00A72E22" w:rsidP="00FD3408">
            <w:pPr>
              <w:pStyle w:val="Odstavecseseznamem"/>
              <w:numPr>
                <w:ilvl w:val="1"/>
                <w:numId w:val="24"/>
              </w:numPr>
              <w:rPr>
                <w:lang w:val="en-US"/>
              </w:rPr>
            </w:pPr>
            <w:r>
              <w:rPr>
                <w:lang w:val="en-US"/>
              </w:rPr>
              <w:t>Limit of a function</w:t>
            </w:r>
          </w:p>
          <w:p w14:paraId="34B99BD1" w14:textId="77777777" w:rsidR="00A72E22" w:rsidRDefault="00A72E22" w:rsidP="00FD3408">
            <w:pPr>
              <w:pStyle w:val="Odstavecseseznamem"/>
              <w:numPr>
                <w:ilvl w:val="1"/>
                <w:numId w:val="24"/>
              </w:numPr>
              <w:rPr>
                <w:lang w:val="en-US"/>
              </w:rPr>
            </w:pPr>
            <w:r>
              <w:rPr>
                <w:lang w:val="en-US"/>
              </w:rPr>
              <w:t>Derivative of a function</w:t>
            </w:r>
          </w:p>
          <w:p w14:paraId="5F47E8D2" w14:textId="5E3F70F6" w:rsidR="00470CDD" w:rsidRPr="00DA7D1F" w:rsidRDefault="00A72E22" w:rsidP="00FD3408">
            <w:pPr>
              <w:pStyle w:val="Odstavecseseznamem"/>
              <w:numPr>
                <w:ilvl w:val="1"/>
                <w:numId w:val="24"/>
              </w:numPr>
              <w:rPr>
                <w:lang w:val="en-US"/>
              </w:rPr>
            </w:pPr>
            <w:r>
              <w:rPr>
                <w:lang w:val="en-US"/>
              </w:rPr>
              <w:t xml:space="preserve">Applications: </w:t>
            </w:r>
            <w:r w:rsidR="00DA7D1F">
              <w:rPr>
                <w:lang w:val="en-US"/>
              </w:rPr>
              <w:t>Monotonicity and local extrema, Convexity/concavity and points of inflection</w:t>
            </w:r>
          </w:p>
        </w:tc>
      </w:tr>
      <w:tr w:rsidR="00A72E22" w:rsidRPr="00AE2EBD" w14:paraId="5C7D7EFD" w14:textId="77777777" w:rsidTr="001C0017">
        <w:trPr>
          <w:trHeight w:val="551"/>
        </w:trPr>
        <w:tc>
          <w:tcPr>
            <w:tcW w:w="2802" w:type="dxa"/>
            <w:shd w:val="clear" w:color="auto" w:fill="F3F3F3"/>
          </w:tcPr>
          <w:p w14:paraId="580CB679" w14:textId="33CFC771" w:rsidR="006C621B" w:rsidRDefault="006C621B" w:rsidP="008D4194">
            <w:pPr>
              <w:pStyle w:val="Nadpis2"/>
              <w:rPr>
                <w:lang w:val="en-US"/>
              </w:rPr>
            </w:pPr>
            <w:r>
              <w:rPr>
                <w:lang w:val="en-US"/>
              </w:rPr>
              <w:t>Addressed practice</w:t>
            </w:r>
          </w:p>
        </w:tc>
        <w:tc>
          <w:tcPr>
            <w:tcW w:w="6404" w:type="dxa"/>
          </w:tcPr>
          <w:p w14:paraId="7AC11632" w14:textId="65378392" w:rsidR="006C621B" w:rsidRPr="00C90B56" w:rsidRDefault="00010F70" w:rsidP="008D4194">
            <w:pPr>
              <w:pStyle w:val="Odstavecseseznamem"/>
              <w:numPr>
                <w:ilvl w:val="0"/>
                <w:numId w:val="18"/>
              </w:numPr>
              <w:rPr>
                <w:lang w:val="en-US"/>
              </w:rPr>
            </w:pPr>
            <w:r>
              <w:rPr>
                <w:lang w:val="en-US"/>
              </w:rPr>
              <w:t>Seminars</w:t>
            </w:r>
          </w:p>
        </w:tc>
      </w:tr>
      <w:tr w:rsidR="00A72E22" w:rsidRPr="00AE2EBD" w14:paraId="75FB6198" w14:textId="77777777" w:rsidTr="00BA45C1">
        <w:trPr>
          <w:trHeight w:val="868"/>
        </w:trPr>
        <w:tc>
          <w:tcPr>
            <w:tcW w:w="2802" w:type="dxa"/>
            <w:shd w:val="clear" w:color="auto" w:fill="F3F3F3"/>
          </w:tcPr>
          <w:p w14:paraId="47D5F797" w14:textId="1A1804F3" w:rsidR="008D4194" w:rsidRDefault="008D4194" w:rsidP="008D4194">
            <w:pPr>
              <w:pStyle w:val="Nadpis2"/>
              <w:rPr>
                <w:lang w:val="en-US"/>
              </w:rPr>
            </w:pPr>
            <w:r>
              <w:rPr>
                <w:lang w:val="en-US"/>
              </w:rPr>
              <w:t>Place in specific course</w:t>
            </w:r>
          </w:p>
          <w:p w14:paraId="7D3D86D4" w14:textId="77777777" w:rsidR="008D4194" w:rsidRDefault="008D4194" w:rsidP="008D4194">
            <w:pPr>
              <w:rPr>
                <w:lang w:val="en-US"/>
              </w:rPr>
            </w:pPr>
            <w:r>
              <w:rPr>
                <w:lang w:val="en-US"/>
              </w:rPr>
              <w:t>Course name</w:t>
            </w:r>
          </w:p>
          <w:p w14:paraId="3F05A980" w14:textId="5BE76871" w:rsidR="008D4194" w:rsidRPr="008D4194" w:rsidRDefault="008D4194" w:rsidP="008D4194">
            <w:pPr>
              <w:rPr>
                <w:lang w:val="en-US"/>
              </w:rPr>
            </w:pPr>
            <w:r>
              <w:rPr>
                <w:lang w:val="en-US"/>
              </w:rPr>
              <w:t>Place</w:t>
            </w:r>
            <w:r w:rsidR="001C0017">
              <w:rPr>
                <w:lang w:val="en-US"/>
              </w:rPr>
              <w:t xml:space="preserve"> of units</w:t>
            </w:r>
          </w:p>
        </w:tc>
        <w:tc>
          <w:tcPr>
            <w:tcW w:w="6404" w:type="dxa"/>
          </w:tcPr>
          <w:p w14:paraId="2B5A459D" w14:textId="77777777" w:rsidR="004F7ECB" w:rsidRDefault="004F7ECB" w:rsidP="003213AF">
            <w:pPr>
              <w:pStyle w:val="Odstavecseseznamem"/>
              <w:numPr>
                <w:ilvl w:val="0"/>
                <w:numId w:val="18"/>
              </w:numPr>
              <w:rPr>
                <w:lang w:val="en-US"/>
              </w:rPr>
            </w:pPr>
            <w:r>
              <w:rPr>
                <w:lang w:val="en-US"/>
              </w:rPr>
              <w:t xml:space="preserve"> </w:t>
            </w:r>
            <w:r w:rsidR="00010F70">
              <w:rPr>
                <w:lang w:val="en-US"/>
              </w:rPr>
              <w:t>Mathematical Analysis 1</w:t>
            </w:r>
          </w:p>
          <w:p w14:paraId="5744659F" w14:textId="6E1B1922" w:rsidR="00010F70" w:rsidRPr="008D4194" w:rsidRDefault="00010F70" w:rsidP="00010F70">
            <w:pPr>
              <w:pStyle w:val="Odstavecseseznamem"/>
              <w:numPr>
                <w:ilvl w:val="0"/>
                <w:numId w:val="18"/>
              </w:numPr>
              <w:rPr>
                <w:lang w:val="en-US"/>
              </w:rPr>
            </w:pPr>
            <w:r>
              <w:rPr>
                <w:lang w:val="en-US"/>
              </w:rPr>
              <w:t>3</w:t>
            </w:r>
            <w:r w:rsidRPr="00010F70">
              <w:rPr>
                <w:vertAlign w:val="superscript"/>
                <w:lang w:val="en-US"/>
              </w:rPr>
              <w:t>rd</w:t>
            </w:r>
            <w:r>
              <w:rPr>
                <w:lang w:val="en-US"/>
              </w:rPr>
              <w:t xml:space="preserve"> week (limit of a function), 4</w:t>
            </w:r>
            <w:r w:rsidRPr="00010F70">
              <w:rPr>
                <w:vertAlign w:val="superscript"/>
                <w:lang w:val="en-US"/>
              </w:rPr>
              <w:t>th</w:t>
            </w:r>
            <w:r>
              <w:rPr>
                <w:lang w:val="en-US"/>
              </w:rPr>
              <w:t xml:space="preserve"> week (derivative of a function and its geometrical interpretation), 6</w:t>
            </w:r>
            <w:r w:rsidRPr="00010F70">
              <w:rPr>
                <w:vertAlign w:val="superscript"/>
                <w:lang w:val="en-US"/>
              </w:rPr>
              <w:t>th</w:t>
            </w:r>
            <w:r>
              <w:rPr>
                <w:lang w:val="en-US"/>
              </w:rPr>
              <w:t xml:space="preserve"> week (</w:t>
            </w:r>
            <w:r w:rsidRPr="00010F70">
              <w:rPr>
                <w:lang w:val="en-US"/>
              </w:rPr>
              <w:t>Monotonicity and local extrema, Convexity/concavity and points of inflection</w:t>
            </w:r>
            <w:r>
              <w:rPr>
                <w:lang w:val="en-US"/>
              </w:rPr>
              <w:t>)</w:t>
            </w:r>
          </w:p>
        </w:tc>
      </w:tr>
      <w:tr w:rsidR="00A72E22" w:rsidRPr="00AE2EBD" w14:paraId="582CDA55" w14:textId="77777777" w:rsidTr="001C0017">
        <w:trPr>
          <w:trHeight w:val="1720"/>
        </w:trPr>
        <w:tc>
          <w:tcPr>
            <w:tcW w:w="2802" w:type="dxa"/>
            <w:shd w:val="clear" w:color="auto" w:fill="F3F3F3"/>
          </w:tcPr>
          <w:p w14:paraId="0B07B240" w14:textId="717CE5BE" w:rsidR="00B42D69" w:rsidRPr="00097BE4" w:rsidRDefault="008307FE" w:rsidP="008D4194">
            <w:pPr>
              <w:pStyle w:val="Nadpis2"/>
              <w:rPr>
                <w:lang w:val="en-US"/>
              </w:rPr>
            </w:pPr>
            <w:r w:rsidRPr="00097BE4">
              <w:rPr>
                <w:lang w:val="en-US"/>
              </w:rPr>
              <w:t>Learners profile</w:t>
            </w:r>
          </w:p>
          <w:p w14:paraId="69391824" w14:textId="3309A776" w:rsidR="00B42D69" w:rsidRPr="00097BE4" w:rsidRDefault="008307FE" w:rsidP="00C153E2">
            <w:pPr>
              <w:rPr>
                <w:lang w:val="en-US"/>
              </w:rPr>
            </w:pPr>
            <w:r w:rsidRPr="00097BE4">
              <w:rPr>
                <w:lang w:val="en-US"/>
              </w:rPr>
              <w:t xml:space="preserve">orientation, year, </w:t>
            </w:r>
          </w:p>
          <w:p w14:paraId="5744D0DB" w14:textId="146A166A" w:rsidR="00B42D69" w:rsidRPr="00097BE4" w:rsidRDefault="008307FE" w:rsidP="00C153E2">
            <w:pPr>
              <w:rPr>
                <w:lang w:val="en-US"/>
              </w:rPr>
            </w:pPr>
            <w:r w:rsidRPr="00097BE4">
              <w:rPr>
                <w:lang w:val="en-US"/>
              </w:rPr>
              <w:t xml:space="preserve">age, prior knowledge, </w:t>
            </w:r>
          </w:p>
          <w:p w14:paraId="060D3A94" w14:textId="362ED692" w:rsidR="008307FE" w:rsidRPr="00097BE4" w:rsidRDefault="008307FE" w:rsidP="00C153E2">
            <w:pPr>
              <w:rPr>
                <w:lang w:val="en-US"/>
              </w:rPr>
            </w:pPr>
            <w:proofErr w:type="gramStart"/>
            <w:r w:rsidRPr="00097BE4">
              <w:rPr>
                <w:lang w:val="en-US"/>
              </w:rPr>
              <w:t>other</w:t>
            </w:r>
            <w:proofErr w:type="gramEnd"/>
            <w:r w:rsidRPr="00097BE4">
              <w:rPr>
                <w:lang w:val="en-US"/>
              </w:rPr>
              <w:t xml:space="preserve"> such as math anxiety, </w:t>
            </w:r>
            <w:r w:rsidR="00170540">
              <w:rPr>
                <w:lang w:val="en-US"/>
              </w:rPr>
              <w:t>special needs, ..</w:t>
            </w:r>
          </w:p>
        </w:tc>
        <w:tc>
          <w:tcPr>
            <w:tcW w:w="6404" w:type="dxa"/>
          </w:tcPr>
          <w:p w14:paraId="0960A304" w14:textId="47CEE358" w:rsidR="00525A66" w:rsidRDefault="00525A66" w:rsidP="00525A66">
            <w:pPr>
              <w:pStyle w:val="Odstavecseseznamem"/>
              <w:numPr>
                <w:ilvl w:val="0"/>
                <w:numId w:val="18"/>
              </w:numPr>
              <w:rPr>
                <w:lang w:val="en-US"/>
              </w:rPr>
            </w:pPr>
            <w:r>
              <w:rPr>
                <w:lang w:val="en-US"/>
              </w:rPr>
              <w:t>1</w:t>
            </w:r>
            <w:r w:rsidRPr="00531B07">
              <w:rPr>
                <w:vertAlign w:val="superscript"/>
                <w:lang w:val="en-US"/>
              </w:rPr>
              <w:t>st</w:t>
            </w:r>
            <w:r w:rsidR="009B44FB">
              <w:rPr>
                <w:lang w:val="en-US"/>
              </w:rPr>
              <w:t xml:space="preserve"> </w:t>
            </w:r>
            <w:r>
              <w:rPr>
                <w:lang w:val="en-US"/>
              </w:rPr>
              <w:t>year</w:t>
            </w:r>
            <w:r w:rsidR="009B44FB">
              <w:rPr>
                <w:lang w:val="en-US"/>
              </w:rPr>
              <w:t>, 2</w:t>
            </w:r>
            <w:r w:rsidR="009B44FB" w:rsidRPr="009B44FB">
              <w:rPr>
                <w:vertAlign w:val="superscript"/>
                <w:lang w:val="en-US"/>
              </w:rPr>
              <w:t>nd</w:t>
            </w:r>
            <w:r w:rsidR="009B44FB">
              <w:rPr>
                <w:lang w:val="en-US"/>
              </w:rPr>
              <w:t xml:space="preserve"> </w:t>
            </w:r>
            <w:proofErr w:type="spellStart"/>
            <w:r w:rsidR="009B44FB">
              <w:rPr>
                <w:lang w:val="en-US"/>
              </w:rPr>
              <w:t>semestre</w:t>
            </w:r>
            <w:proofErr w:type="spellEnd"/>
            <w:r>
              <w:rPr>
                <w:lang w:val="en-US"/>
              </w:rPr>
              <w:t xml:space="preserve"> students in Bachelor </w:t>
            </w:r>
            <w:proofErr w:type="spellStart"/>
            <w:r>
              <w:rPr>
                <w:lang w:val="en-US"/>
              </w:rPr>
              <w:t>programme</w:t>
            </w:r>
            <w:proofErr w:type="spellEnd"/>
            <w:r>
              <w:rPr>
                <w:lang w:val="en-US"/>
              </w:rPr>
              <w:t xml:space="preserve"> of Mathematics for Education, </w:t>
            </w:r>
          </w:p>
          <w:p w14:paraId="6B9E13CF" w14:textId="77777777" w:rsidR="00386B02" w:rsidRDefault="00525A66" w:rsidP="00525A66">
            <w:pPr>
              <w:pStyle w:val="Odstavecseseznamem"/>
              <w:numPr>
                <w:ilvl w:val="0"/>
                <w:numId w:val="18"/>
              </w:numPr>
              <w:rPr>
                <w:lang w:val="en-US"/>
              </w:rPr>
            </w:pPr>
            <w:r w:rsidRPr="006E44E3">
              <w:rPr>
                <w:lang w:val="en-US"/>
              </w:rPr>
              <w:t>Prior knowledge of basic curriculum of secondary school mathematics</w:t>
            </w:r>
          </w:p>
          <w:p w14:paraId="17033A46" w14:textId="77777777" w:rsidR="00E51D66" w:rsidRDefault="00525A66" w:rsidP="00310014">
            <w:pPr>
              <w:pStyle w:val="Odstavecseseznamem"/>
              <w:numPr>
                <w:ilvl w:val="0"/>
                <w:numId w:val="18"/>
              </w:numPr>
              <w:rPr>
                <w:lang w:val="en-US"/>
              </w:rPr>
            </w:pPr>
            <w:r>
              <w:rPr>
                <w:lang w:val="en-US"/>
              </w:rPr>
              <w:t xml:space="preserve">Prior knowledge of </w:t>
            </w:r>
            <w:r w:rsidRPr="00525A66">
              <w:rPr>
                <w:lang w:val="en-US"/>
              </w:rPr>
              <w:t>Propositional calculus</w:t>
            </w:r>
            <w:r>
              <w:rPr>
                <w:lang w:val="en-US"/>
              </w:rPr>
              <w:t xml:space="preserve">, First-order logic, Set theory, Binary relations and its properties, </w:t>
            </w:r>
            <w:proofErr w:type="spellStart"/>
            <w:r>
              <w:rPr>
                <w:lang w:val="en-US"/>
              </w:rPr>
              <w:t>Elelementary</w:t>
            </w:r>
            <w:proofErr w:type="spellEnd"/>
            <w:r>
              <w:rPr>
                <w:lang w:val="en-US"/>
              </w:rPr>
              <w:t xml:space="preserve"> </w:t>
            </w:r>
            <w:r w:rsidR="00E51D66">
              <w:rPr>
                <w:lang w:val="en-US"/>
              </w:rPr>
              <w:t xml:space="preserve">real </w:t>
            </w:r>
            <w:r>
              <w:rPr>
                <w:lang w:val="en-US"/>
              </w:rPr>
              <w:t>functions</w:t>
            </w:r>
            <w:r w:rsidR="00E51D66">
              <w:rPr>
                <w:lang w:val="en-US"/>
              </w:rPr>
              <w:t xml:space="preserve"> of one variable</w:t>
            </w:r>
            <w:r w:rsidR="00310014">
              <w:rPr>
                <w:lang w:val="en-US"/>
              </w:rPr>
              <w:t xml:space="preserve">, and </w:t>
            </w:r>
            <w:r w:rsidR="00E51D66">
              <w:rPr>
                <w:lang w:val="en-US"/>
              </w:rPr>
              <w:t>key terms of discrete mathematics</w:t>
            </w:r>
          </w:p>
          <w:p w14:paraId="4ADE95FD" w14:textId="323E98CC" w:rsidR="00310014" w:rsidRPr="008D4194" w:rsidRDefault="00310014" w:rsidP="001A5C04">
            <w:pPr>
              <w:pStyle w:val="Odstavecseseznamem"/>
              <w:numPr>
                <w:ilvl w:val="0"/>
                <w:numId w:val="18"/>
              </w:numPr>
              <w:rPr>
                <w:lang w:val="en-US"/>
              </w:rPr>
            </w:pPr>
            <w:r>
              <w:rPr>
                <w:lang w:val="en-US"/>
              </w:rPr>
              <w:t xml:space="preserve">No prior experience with </w:t>
            </w:r>
            <w:proofErr w:type="spellStart"/>
            <w:r>
              <w:rPr>
                <w:lang w:val="en-US"/>
              </w:rPr>
              <w:t>Geogebra</w:t>
            </w:r>
            <w:proofErr w:type="spellEnd"/>
            <w:r w:rsidR="001A5C04">
              <w:rPr>
                <w:lang w:val="en-US"/>
              </w:rPr>
              <w:t xml:space="preserve"> or any other application for plotting graphs</w:t>
            </w:r>
          </w:p>
        </w:tc>
      </w:tr>
      <w:tr w:rsidR="00A72E22" w:rsidRPr="00CF29BD" w14:paraId="6D4E09BB" w14:textId="77777777" w:rsidTr="001C0017">
        <w:trPr>
          <w:trHeight w:val="1263"/>
        </w:trPr>
        <w:tc>
          <w:tcPr>
            <w:tcW w:w="2802" w:type="dxa"/>
            <w:shd w:val="clear" w:color="auto" w:fill="F3F3F3"/>
          </w:tcPr>
          <w:p w14:paraId="4BC0DD66" w14:textId="1F3408EA" w:rsidR="00B42D69" w:rsidRPr="00097BE4" w:rsidRDefault="008307FE" w:rsidP="00C153E2">
            <w:pPr>
              <w:pStyle w:val="Nadpis2"/>
              <w:rPr>
                <w:lang w:val="en-US"/>
              </w:rPr>
            </w:pPr>
            <w:proofErr w:type="spellStart"/>
            <w:r w:rsidRPr="00097BE4">
              <w:rPr>
                <w:lang w:val="en-US"/>
              </w:rPr>
              <w:t>Organisation</w:t>
            </w:r>
            <w:proofErr w:type="spellEnd"/>
            <w:r w:rsidR="006C621B">
              <w:rPr>
                <w:lang w:val="en-US"/>
              </w:rPr>
              <w:t xml:space="preserve"> of specific course</w:t>
            </w:r>
            <w:r w:rsidRPr="00097BE4">
              <w:rPr>
                <w:lang w:val="en-US"/>
              </w:rPr>
              <w:t xml:space="preserve"> </w:t>
            </w:r>
          </w:p>
          <w:p w14:paraId="6194272A" w14:textId="77777777" w:rsidR="00B42D69" w:rsidRPr="00097BE4" w:rsidRDefault="008307FE" w:rsidP="00B42D69">
            <w:pPr>
              <w:rPr>
                <w:lang w:val="en-US"/>
              </w:rPr>
            </w:pPr>
            <w:r w:rsidRPr="003E4B2E">
              <w:rPr>
                <w:lang w:val="en-US"/>
              </w:rPr>
              <w:t>study credits</w:t>
            </w:r>
            <w:r w:rsidRPr="00097BE4">
              <w:rPr>
                <w:lang w:val="en-US"/>
              </w:rPr>
              <w:t xml:space="preserve">/hours, </w:t>
            </w:r>
          </w:p>
          <w:p w14:paraId="61E266C2" w14:textId="02767987" w:rsidR="008307FE" w:rsidRPr="00097BE4" w:rsidRDefault="008307FE" w:rsidP="00B42D69">
            <w:pPr>
              <w:rPr>
                <w:lang w:val="en-US"/>
              </w:rPr>
            </w:pPr>
            <w:r w:rsidRPr="00097BE4">
              <w:rPr>
                <w:lang w:val="en-US"/>
              </w:rPr>
              <w:t>location, group size</w:t>
            </w:r>
          </w:p>
        </w:tc>
        <w:tc>
          <w:tcPr>
            <w:tcW w:w="6404" w:type="dxa"/>
          </w:tcPr>
          <w:p w14:paraId="67C5274B" w14:textId="3BA9B61B" w:rsidR="00525A66" w:rsidRPr="00C959A4" w:rsidRDefault="00525A66" w:rsidP="00525A66">
            <w:pPr>
              <w:pStyle w:val="Odstavecseseznamem"/>
              <w:numPr>
                <w:ilvl w:val="0"/>
                <w:numId w:val="2"/>
              </w:numPr>
              <w:rPr>
                <w:lang w:val="en-US"/>
              </w:rPr>
            </w:pPr>
            <w:r>
              <w:t>5 ECTS credits</w:t>
            </w:r>
          </w:p>
          <w:p w14:paraId="118159C4" w14:textId="1FABC73E" w:rsidR="00525A66" w:rsidRPr="00C959A4" w:rsidRDefault="00525A66" w:rsidP="00525A66">
            <w:pPr>
              <w:pStyle w:val="Odstavecseseznamem"/>
              <w:numPr>
                <w:ilvl w:val="0"/>
                <w:numId w:val="2"/>
              </w:numPr>
              <w:rPr>
                <w:lang w:val="en-US"/>
              </w:rPr>
            </w:pPr>
            <w:r>
              <w:t>2x50 min lectures and 2x50 seminars each week (13 weeks in total)</w:t>
            </w:r>
          </w:p>
          <w:p w14:paraId="0FC40059" w14:textId="7CAE880A" w:rsidR="000075A4" w:rsidRPr="00386B02" w:rsidRDefault="00525A66" w:rsidP="00525A66">
            <w:pPr>
              <w:pStyle w:val="Odstavecseseznamem"/>
              <w:numPr>
                <w:ilvl w:val="0"/>
                <w:numId w:val="2"/>
              </w:numPr>
              <w:rPr>
                <w:lang w:val="en-US"/>
              </w:rPr>
            </w:pPr>
            <w:r>
              <w:t>70 students divided into three groups for seminars</w:t>
            </w:r>
          </w:p>
        </w:tc>
      </w:tr>
      <w:tr w:rsidR="00A72E22" w:rsidRPr="00CF29BD" w14:paraId="3883E22B" w14:textId="77777777" w:rsidTr="006C621B">
        <w:trPr>
          <w:trHeight w:val="616"/>
        </w:trPr>
        <w:tc>
          <w:tcPr>
            <w:tcW w:w="2802" w:type="dxa"/>
            <w:shd w:val="clear" w:color="auto" w:fill="F3F3F3"/>
          </w:tcPr>
          <w:p w14:paraId="610BCABE" w14:textId="2F195C46" w:rsidR="006C621B" w:rsidRPr="00097BE4" w:rsidRDefault="006C621B" w:rsidP="00C153E2">
            <w:pPr>
              <w:pStyle w:val="Nadpis2"/>
              <w:rPr>
                <w:lang w:val="en-US"/>
              </w:rPr>
            </w:pPr>
            <w:r>
              <w:rPr>
                <w:lang w:val="en-US"/>
              </w:rPr>
              <w:lastRenderedPageBreak/>
              <w:t>Expected learning outcomes</w:t>
            </w:r>
          </w:p>
        </w:tc>
        <w:tc>
          <w:tcPr>
            <w:tcW w:w="6404" w:type="dxa"/>
          </w:tcPr>
          <w:p w14:paraId="6D60963C" w14:textId="77777777" w:rsidR="005C57BE" w:rsidRDefault="00310014" w:rsidP="00CA5C45">
            <w:pPr>
              <w:numPr>
                <w:ilvl w:val="0"/>
                <w:numId w:val="2"/>
              </w:numPr>
              <w:rPr>
                <w:lang w:val="en-US"/>
              </w:rPr>
            </w:pPr>
            <w:r>
              <w:rPr>
                <w:lang w:val="en-US"/>
              </w:rPr>
              <w:t>Deeper understanding of key theoretical terms such as the limit and the derivative of a real function of a real variable</w:t>
            </w:r>
          </w:p>
          <w:p w14:paraId="0703C576" w14:textId="77777777" w:rsidR="00310014" w:rsidRDefault="00310014" w:rsidP="00CA5C45">
            <w:pPr>
              <w:numPr>
                <w:ilvl w:val="0"/>
                <w:numId w:val="2"/>
              </w:numPr>
              <w:rPr>
                <w:lang w:val="en-US"/>
              </w:rPr>
            </w:pPr>
            <w:r>
              <w:rPr>
                <w:lang w:val="en-US"/>
              </w:rPr>
              <w:t>Geometrical interpretation of these terms</w:t>
            </w:r>
          </w:p>
          <w:p w14:paraId="28877F55" w14:textId="712C9E4B" w:rsidR="00AD717F" w:rsidRDefault="00AD717F" w:rsidP="00CA5C45">
            <w:pPr>
              <w:numPr>
                <w:ilvl w:val="0"/>
                <w:numId w:val="2"/>
              </w:numPr>
              <w:rPr>
                <w:lang w:val="en-US"/>
              </w:rPr>
            </w:pPr>
            <w:r>
              <w:rPr>
                <w:lang w:val="en-US"/>
              </w:rPr>
              <w:t>Awareness of applications for plotting graphs of 2D and 3D functions (</w:t>
            </w:r>
            <w:proofErr w:type="spellStart"/>
            <w:r>
              <w:rPr>
                <w:lang w:val="en-US"/>
              </w:rPr>
              <w:t>Geogebra</w:t>
            </w:r>
            <w:proofErr w:type="spellEnd"/>
            <w:r>
              <w:rPr>
                <w:lang w:val="en-US"/>
              </w:rPr>
              <w:t>, Wolfram Alpha, etc.)</w:t>
            </w:r>
          </w:p>
          <w:p w14:paraId="1C6DB9F6" w14:textId="546FDFF9" w:rsidR="00AD717F" w:rsidRPr="00E4669D" w:rsidRDefault="00AD717F" w:rsidP="00AD717F">
            <w:pPr>
              <w:numPr>
                <w:ilvl w:val="0"/>
                <w:numId w:val="2"/>
              </w:numPr>
              <w:rPr>
                <w:lang w:val="en-US"/>
              </w:rPr>
            </w:pPr>
            <w:r>
              <w:rPr>
                <w:lang w:val="en-US"/>
              </w:rPr>
              <w:t xml:space="preserve">Ability to analyze the function of one variable and to understand the relationship between the first derivative and monotonicity, and the second derivative and convexity/concavity. </w:t>
            </w:r>
          </w:p>
        </w:tc>
      </w:tr>
      <w:tr w:rsidR="00A72E22" w:rsidRPr="00CF29BD" w14:paraId="2831E88B" w14:textId="77777777" w:rsidTr="006C621B">
        <w:trPr>
          <w:trHeight w:val="616"/>
        </w:trPr>
        <w:tc>
          <w:tcPr>
            <w:tcW w:w="2802" w:type="dxa"/>
            <w:shd w:val="clear" w:color="auto" w:fill="F3F3F3"/>
          </w:tcPr>
          <w:p w14:paraId="3347B025" w14:textId="4DB58353" w:rsidR="006C621B" w:rsidRDefault="006C621B" w:rsidP="00C153E2">
            <w:pPr>
              <w:pStyle w:val="Nadpis2"/>
              <w:rPr>
                <w:lang w:val="en-US"/>
              </w:rPr>
            </w:pPr>
            <w:r>
              <w:rPr>
                <w:lang w:val="en-US"/>
              </w:rPr>
              <w:t>Envisioned use of digital technology</w:t>
            </w:r>
          </w:p>
        </w:tc>
        <w:tc>
          <w:tcPr>
            <w:tcW w:w="6404" w:type="dxa"/>
          </w:tcPr>
          <w:p w14:paraId="603D3BF4" w14:textId="725E7683" w:rsidR="00386B02" w:rsidRPr="00E4669D" w:rsidRDefault="00AD717F" w:rsidP="00E4669D">
            <w:pPr>
              <w:pStyle w:val="Odstavecseseznamem"/>
              <w:numPr>
                <w:ilvl w:val="0"/>
                <w:numId w:val="2"/>
              </w:numPr>
              <w:rPr>
                <w:lang w:val="en-US"/>
              </w:rPr>
            </w:pPr>
            <w:proofErr w:type="spellStart"/>
            <w:r>
              <w:rPr>
                <w:lang w:val="en-US"/>
              </w:rPr>
              <w:t>Geogebra</w:t>
            </w:r>
            <w:proofErr w:type="spellEnd"/>
            <w:r>
              <w:rPr>
                <w:lang w:val="en-US"/>
              </w:rPr>
              <w:t xml:space="preserve"> Online</w:t>
            </w:r>
          </w:p>
        </w:tc>
      </w:tr>
      <w:tr w:rsidR="00A72E22" w:rsidRPr="00CF29BD" w14:paraId="5E74BA77" w14:textId="77777777" w:rsidTr="006C621B">
        <w:trPr>
          <w:trHeight w:val="616"/>
        </w:trPr>
        <w:tc>
          <w:tcPr>
            <w:tcW w:w="2802" w:type="dxa"/>
            <w:shd w:val="clear" w:color="auto" w:fill="F3F3F3"/>
          </w:tcPr>
          <w:p w14:paraId="50AD8AA0" w14:textId="46C0DFEA" w:rsidR="006C621B" w:rsidRDefault="006C621B" w:rsidP="00C153E2">
            <w:pPr>
              <w:pStyle w:val="Nadpis2"/>
              <w:rPr>
                <w:lang w:val="en-US"/>
              </w:rPr>
            </w:pPr>
            <w:r>
              <w:rPr>
                <w:lang w:val="en-US"/>
              </w:rPr>
              <w:t>Planning of tasks</w:t>
            </w:r>
          </w:p>
        </w:tc>
        <w:tc>
          <w:tcPr>
            <w:tcW w:w="6404" w:type="dxa"/>
          </w:tcPr>
          <w:p w14:paraId="5640918B" w14:textId="77777777" w:rsidR="00AD717F" w:rsidRPr="00AD717F" w:rsidRDefault="00AD717F" w:rsidP="00AD717F">
            <w:pPr>
              <w:pStyle w:val="Odstavecseseznamem"/>
              <w:numPr>
                <w:ilvl w:val="0"/>
                <w:numId w:val="2"/>
              </w:numPr>
              <w:jc w:val="both"/>
              <w:rPr>
                <w:lang w:val="en-US"/>
              </w:rPr>
            </w:pPr>
            <w:r w:rsidRPr="00AD717F">
              <w:rPr>
                <w:lang w:val="en-US"/>
              </w:rPr>
              <w:t xml:space="preserve">Discussions ( teachers involved in the course) </w:t>
            </w:r>
          </w:p>
          <w:p w14:paraId="061C6049" w14:textId="502708ED" w:rsidR="00AD717F" w:rsidRPr="00AD717F" w:rsidRDefault="00AD717F" w:rsidP="00AD717F">
            <w:pPr>
              <w:pStyle w:val="Odstavecseseznamem"/>
              <w:numPr>
                <w:ilvl w:val="0"/>
                <w:numId w:val="2"/>
              </w:numPr>
              <w:rPr>
                <w:lang w:val="en-US"/>
              </w:rPr>
            </w:pPr>
            <w:r w:rsidRPr="00AD717F">
              <w:rPr>
                <w:lang w:val="en-US"/>
              </w:rPr>
              <w:t xml:space="preserve">Design of  </w:t>
            </w:r>
            <w:r>
              <w:rPr>
                <w:lang w:val="en-US"/>
              </w:rPr>
              <w:t xml:space="preserve">inquiry-based </w:t>
            </w:r>
            <w:r w:rsidRPr="00AD717F">
              <w:rPr>
                <w:lang w:val="en-US"/>
              </w:rPr>
              <w:t>activities</w:t>
            </w:r>
          </w:p>
          <w:p w14:paraId="52D80E2E" w14:textId="7173A669" w:rsidR="00AD717F" w:rsidRPr="00AD717F" w:rsidRDefault="00AD717F" w:rsidP="00AD717F">
            <w:pPr>
              <w:pStyle w:val="Odstavecseseznamem"/>
              <w:numPr>
                <w:ilvl w:val="0"/>
                <w:numId w:val="2"/>
              </w:numPr>
              <w:rPr>
                <w:lang w:val="en-US"/>
              </w:rPr>
            </w:pPr>
            <w:r w:rsidRPr="00AD717F">
              <w:rPr>
                <w:lang w:val="en-US"/>
              </w:rPr>
              <w:t>Monitoring the process</w:t>
            </w:r>
            <w:r>
              <w:rPr>
                <w:lang w:val="en-US"/>
              </w:rPr>
              <w:t xml:space="preserve"> of their usage (peer-observing and the following discussion)</w:t>
            </w:r>
          </w:p>
          <w:p w14:paraId="2CAC0626" w14:textId="45A4E1AA" w:rsidR="000B31B9" w:rsidRPr="00AD717F" w:rsidRDefault="00AD717F" w:rsidP="00AD717F">
            <w:pPr>
              <w:pStyle w:val="Odstavecseseznamem"/>
              <w:numPr>
                <w:ilvl w:val="0"/>
                <w:numId w:val="2"/>
              </w:numPr>
              <w:rPr>
                <w:lang w:val="en-US"/>
              </w:rPr>
            </w:pPr>
            <w:r w:rsidRPr="00AD717F">
              <w:rPr>
                <w:lang w:val="en-US"/>
              </w:rPr>
              <w:t>Feedback from the students (students’ opinion poll)</w:t>
            </w:r>
          </w:p>
        </w:tc>
      </w:tr>
      <w:tr w:rsidR="00A72E22" w:rsidRPr="00CF29BD" w14:paraId="2F606FA6" w14:textId="77777777" w:rsidTr="001C0017">
        <w:trPr>
          <w:trHeight w:val="637"/>
        </w:trPr>
        <w:tc>
          <w:tcPr>
            <w:tcW w:w="2802" w:type="dxa"/>
            <w:shd w:val="clear" w:color="auto" w:fill="F3F3F3"/>
          </w:tcPr>
          <w:p w14:paraId="01C954FC" w14:textId="5E899DAB" w:rsidR="006C621B" w:rsidRDefault="006C621B" w:rsidP="00C153E2">
            <w:pPr>
              <w:pStyle w:val="Nadpis2"/>
              <w:rPr>
                <w:lang w:val="en-US"/>
              </w:rPr>
            </w:pPr>
            <w:r>
              <w:rPr>
                <w:lang w:val="en-US"/>
              </w:rPr>
              <w:t xml:space="preserve">Names of persons involved </w:t>
            </w:r>
          </w:p>
        </w:tc>
        <w:tc>
          <w:tcPr>
            <w:tcW w:w="6404" w:type="dxa"/>
          </w:tcPr>
          <w:p w14:paraId="20AD2886" w14:textId="3DFFE423" w:rsidR="00B448B5" w:rsidRDefault="00B448B5" w:rsidP="00E4669D">
            <w:pPr>
              <w:pStyle w:val="Odstavecseseznamem"/>
              <w:numPr>
                <w:ilvl w:val="0"/>
                <w:numId w:val="2"/>
              </w:numPr>
              <w:rPr>
                <w:lang w:val="en-US"/>
              </w:rPr>
            </w:pPr>
            <w:proofErr w:type="spellStart"/>
            <w:r>
              <w:rPr>
                <w:lang w:val="en-US"/>
              </w:rPr>
              <w:t>Lenka</w:t>
            </w:r>
            <w:proofErr w:type="spellEnd"/>
            <w:r>
              <w:rPr>
                <w:lang w:val="en-US"/>
              </w:rPr>
              <w:t xml:space="preserve"> </w:t>
            </w:r>
            <w:proofErr w:type="spellStart"/>
            <w:r>
              <w:rPr>
                <w:lang w:val="en-US"/>
              </w:rPr>
              <w:t>Pavlíčková</w:t>
            </w:r>
            <w:proofErr w:type="spellEnd"/>
          </w:p>
          <w:p w14:paraId="23CDF5EE" w14:textId="1332D8A0" w:rsidR="005C57BE" w:rsidRPr="00E4669D" w:rsidRDefault="00B448B5" w:rsidP="00E4669D">
            <w:pPr>
              <w:pStyle w:val="Odstavecseseznamem"/>
              <w:numPr>
                <w:ilvl w:val="0"/>
                <w:numId w:val="2"/>
              </w:numPr>
              <w:rPr>
                <w:lang w:val="en-US"/>
              </w:rPr>
            </w:pPr>
            <w:r>
              <w:rPr>
                <w:lang w:val="en-US"/>
              </w:rPr>
              <w:t>Lukáš Másilko</w:t>
            </w:r>
          </w:p>
        </w:tc>
      </w:tr>
      <w:tr w:rsidR="00A72E22" w:rsidRPr="00AE2EBD" w14:paraId="36B0B450" w14:textId="77777777" w:rsidTr="00C3307B">
        <w:tc>
          <w:tcPr>
            <w:tcW w:w="2802" w:type="dxa"/>
            <w:shd w:val="clear" w:color="auto" w:fill="F3F3F3"/>
          </w:tcPr>
          <w:p w14:paraId="65D83C00" w14:textId="3C9629A5" w:rsidR="008307FE" w:rsidRPr="009E1A84" w:rsidRDefault="008307FE" w:rsidP="00C153E2">
            <w:pPr>
              <w:pStyle w:val="Nadpis2"/>
              <w:rPr>
                <w:lang w:val="en-US"/>
              </w:rPr>
            </w:pPr>
            <w:r w:rsidRPr="009E1A84">
              <w:rPr>
                <w:lang w:val="en-US"/>
              </w:rPr>
              <w:t>Course:</w:t>
            </w:r>
          </w:p>
        </w:tc>
        <w:tc>
          <w:tcPr>
            <w:tcW w:w="6404" w:type="dxa"/>
          </w:tcPr>
          <w:p w14:paraId="3382A996" w14:textId="0EA6F4EB" w:rsidR="008307FE" w:rsidRPr="00AD717F" w:rsidRDefault="00AD717F" w:rsidP="00E4669D">
            <w:pPr>
              <w:spacing w:before="200"/>
              <w:rPr>
                <w:lang w:val="en-US"/>
              </w:rPr>
            </w:pPr>
            <w:r w:rsidRPr="00AD717F">
              <w:rPr>
                <w:lang w:val="en-US"/>
              </w:rPr>
              <w:t>Mathematical Analysis 1</w:t>
            </w:r>
          </w:p>
        </w:tc>
      </w:tr>
      <w:tr w:rsidR="00A72E22" w:rsidRPr="00AE2EBD" w14:paraId="7234725E" w14:textId="77777777" w:rsidTr="00BA45C1">
        <w:trPr>
          <w:trHeight w:val="698"/>
        </w:trPr>
        <w:tc>
          <w:tcPr>
            <w:tcW w:w="2802" w:type="dxa"/>
            <w:shd w:val="clear" w:color="auto" w:fill="F3F3F3"/>
          </w:tcPr>
          <w:p w14:paraId="34022C37" w14:textId="252A06B8" w:rsidR="008307FE" w:rsidRPr="00097BE4" w:rsidRDefault="008307FE" w:rsidP="008307FE">
            <w:pPr>
              <w:ind w:left="708"/>
              <w:rPr>
                <w:lang w:val="en-US"/>
              </w:rPr>
            </w:pPr>
            <w:r w:rsidRPr="00097BE4">
              <w:rPr>
                <w:rStyle w:val="Nadpis3Char"/>
                <w:lang w:val="en-US"/>
              </w:rPr>
              <w:t>Learning objectives</w:t>
            </w:r>
          </w:p>
        </w:tc>
        <w:tc>
          <w:tcPr>
            <w:tcW w:w="6404" w:type="dxa"/>
          </w:tcPr>
          <w:p w14:paraId="484DBCDD" w14:textId="6E153347" w:rsidR="00322A50" w:rsidRDefault="00322A50" w:rsidP="00CA5C45">
            <w:pPr>
              <w:pStyle w:val="Odstavecseseznamem"/>
              <w:numPr>
                <w:ilvl w:val="0"/>
                <w:numId w:val="10"/>
              </w:numPr>
              <w:rPr>
                <w:lang w:val="en-US"/>
              </w:rPr>
            </w:pPr>
            <w:r>
              <w:rPr>
                <w:lang w:val="en-US"/>
              </w:rPr>
              <w:t>We focus to develop our students' ability to</w:t>
            </w:r>
          </w:p>
          <w:p w14:paraId="237CCA4F" w14:textId="3AB672A4" w:rsidR="001E3306" w:rsidRDefault="00322A50" w:rsidP="00322A50">
            <w:pPr>
              <w:pStyle w:val="Odstavecseseznamem"/>
              <w:numPr>
                <w:ilvl w:val="1"/>
                <w:numId w:val="10"/>
              </w:numPr>
              <w:rPr>
                <w:lang w:val="en-US"/>
              </w:rPr>
            </w:pPr>
            <w:r>
              <w:rPr>
                <w:lang w:val="en-US"/>
              </w:rPr>
              <w:t>find a limit of some function or sequence,</w:t>
            </w:r>
          </w:p>
          <w:p w14:paraId="29BEB05C" w14:textId="2D5604A1" w:rsidR="00322A50" w:rsidRDefault="00322A50" w:rsidP="00322A50">
            <w:pPr>
              <w:pStyle w:val="Odstavecseseznamem"/>
              <w:numPr>
                <w:ilvl w:val="1"/>
                <w:numId w:val="10"/>
              </w:numPr>
              <w:rPr>
                <w:lang w:val="en-US"/>
              </w:rPr>
            </w:pPr>
            <w:r>
              <w:rPr>
                <w:lang w:val="en-US"/>
              </w:rPr>
              <w:t>compute a (partial) derivative of some function of one or more variables,</w:t>
            </w:r>
          </w:p>
          <w:p w14:paraId="0F5CB1F8" w14:textId="066CC8DE" w:rsidR="00322A50" w:rsidRDefault="00322A50" w:rsidP="00322A50">
            <w:pPr>
              <w:pStyle w:val="Odstavecseseznamem"/>
              <w:numPr>
                <w:ilvl w:val="1"/>
                <w:numId w:val="10"/>
              </w:numPr>
              <w:rPr>
                <w:lang w:val="en-US"/>
              </w:rPr>
            </w:pPr>
            <w:r>
              <w:rPr>
                <w:lang w:val="en-US"/>
              </w:rPr>
              <w:t>analyze the graph of some function,</w:t>
            </w:r>
          </w:p>
          <w:p w14:paraId="1662B0E9" w14:textId="5EAEDCA8" w:rsidR="00322A50" w:rsidRDefault="00322A50" w:rsidP="00322A50">
            <w:pPr>
              <w:pStyle w:val="Odstavecseseznamem"/>
              <w:numPr>
                <w:ilvl w:val="1"/>
                <w:numId w:val="10"/>
              </w:numPr>
              <w:rPr>
                <w:lang w:val="en-US"/>
              </w:rPr>
            </w:pPr>
            <w:r>
              <w:rPr>
                <w:lang w:val="en-US"/>
              </w:rPr>
              <w:t>approximately compute the value of the function at some point,</w:t>
            </w:r>
          </w:p>
          <w:p w14:paraId="7553EEE5" w14:textId="5814A504" w:rsidR="00322A50" w:rsidRPr="00322A50" w:rsidRDefault="00322A50" w:rsidP="00322A50">
            <w:pPr>
              <w:pStyle w:val="Odstavecseseznamem"/>
              <w:numPr>
                <w:ilvl w:val="1"/>
                <w:numId w:val="10"/>
              </w:numPr>
              <w:rPr>
                <w:lang w:val="en-US"/>
              </w:rPr>
            </w:pPr>
            <w:r>
              <w:rPr>
                <w:lang w:val="en-US"/>
              </w:rPr>
              <w:t>use digital tools when computing or plotting the graph of the function</w:t>
            </w:r>
          </w:p>
          <w:p w14:paraId="588144AC" w14:textId="65008130" w:rsidR="001E3306" w:rsidRPr="008D4194" w:rsidRDefault="001E3306" w:rsidP="008D4194">
            <w:pPr>
              <w:pStyle w:val="Odstavecseseznamem"/>
              <w:rPr>
                <w:lang w:val="en-US"/>
              </w:rPr>
            </w:pPr>
          </w:p>
        </w:tc>
      </w:tr>
      <w:tr w:rsidR="00A72E22" w:rsidRPr="00AE2EBD" w14:paraId="02093A68" w14:textId="77777777" w:rsidTr="001C0017">
        <w:trPr>
          <w:trHeight w:val="507"/>
        </w:trPr>
        <w:tc>
          <w:tcPr>
            <w:tcW w:w="2802" w:type="dxa"/>
            <w:shd w:val="clear" w:color="auto" w:fill="F3F3F3"/>
          </w:tcPr>
          <w:p w14:paraId="611471F6" w14:textId="1DF5CD66" w:rsidR="008307FE" w:rsidRPr="009E1A84" w:rsidRDefault="008307FE" w:rsidP="008307FE">
            <w:pPr>
              <w:ind w:left="708"/>
              <w:rPr>
                <w:lang w:val="en-US"/>
              </w:rPr>
            </w:pPr>
            <w:r w:rsidRPr="009E1A84">
              <w:rPr>
                <w:rStyle w:val="Nadpis3Char"/>
                <w:lang w:val="en-US"/>
              </w:rPr>
              <w:t>Learning contents</w:t>
            </w:r>
          </w:p>
        </w:tc>
        <w:tc>
          <w:tcPr>
            <w:tcW w:w="6404" w:type="dxa"/>
          </w:tcPr>
          <w:p w14:paraId="22BAD89D" w14:textId="77777777" w:rsidR="00FD3408" w:rsidRDefault="00FD3408" w:rsidP="00FD3408">
            <w:pPr>
              <w:pStyle w:val="Odstavecseseznamem"/>
              <w:numPr>
                <w:ilvl w:val="0"/>
                <w:numId w:val="18"/>
              </w:numPr>
              <w:rPr>
                <w:lang w:val="en-US"/>
              </w:rPr>
            </w:pPr>
            <w:r>
              <w:rPr>
                <w:lang w:val="en-US"/>
              </w:rPr>
              <w:t>Sequences</w:t>
            </w:r>
          </w:p>
          <w:p w14:paraId="7514B342" w14:textId="77777777" w:rsidR="00FD3408" w:rsidRDefault="00FD3408" w:rsidP="00FD3408">
            <w:pPr>
              <w:pStyle w:val="Odstavecseseznamem"/>
              <w:numPr>
                <w:ilvl w:val="1"/>
                <w:numId w:val="18"/>
              </w:numPr>
              <w:rPr>
                <w:lang w:val="en-US"/>
              </w:rPr>
            </w:pPr>
            <w:r>
              <w:rPr>
                <w:lang w:val="en-US"/>
              </w:rPr>
              <w:t>Limit of a sequence and a</w:t>
            </w:r>
            <w:r w:rsidRPr="00110C0E">
              <w:rPr>
                <w:lang w:val="en-US"/>
              </w:rPr>
              <w:t xml:space="preserve">ccumulation (cluster) points </w:t>
            </w:r>
          </w:p>
          <w:p w14:paraId="362DDBF8" w14:textId="77777777" w:rsidR="00FD3408" w:rsidRDefault="00FD3408" w:rsidP="00FD3408">
            <w:pPr>
              <w:pStyle w:val="Odstavecseseznamem"/>
              <w:numPr>
                <w:ilvl w:val="0"/>
                <w:numId w:val="18"/>
              </w:numPr>
              <w:rPr>
                <w:lang w:val="en-US"/>
              </w:rPr>
            </w:pPr>
            <w:r>
              <w:rPr>
                <w:lang w:val="en-US"/>
              </w:rPr>
              <w:t>Real functions of a real variable</w:t>
            </w:r>
          </w:p>
          <w:p w14:paraId="185C8FA4" w14:textId="77777777" w:rsidR="00FD3408" w:rsidRDefault="00FD3408" w:rsidP="00FD3408">
            <w:pPr>
              <w:pStyle w:val="Odstavecseseznamem"/>
              <w:numPr>
                <w:ilvl w:val="1"/>
                <w:numId w:val="18"/>
              </w:numPr>
              <w:rPr>
                <w:lang w:val="en-US"/>
              </w:rPr>
            </w:pPr>
            <w:r>
              <w:rPr>
                <w:lang w:val="en-US"/>
              </w:rPr>
              <w:t>Limit of a function and its continuity</w:t>
            </w:r>
          </w:p>
          <w:p w14:paraId="31FF3230" w14:textId="77777777" w:rsidR="00FD3408" w:rsidRDefault="00FD3408" w:rsidP="00FD3408">
            <w:pPr>
              <w:pStyle w:val="Odstavecseseznamem"/>
              <w:numPr>
                <w:ilvl w:val="1"/>
                <w:numId w:val="18"/>
              </w:numPr>
              <w:rPr>
                <w:lang w:val="en-US"/>
              </w:rPr>
            </w:pPr>
            <w:r>
              <w:rPr>
                <w:lang w:val="en-US"/>
              </w:rPr>
              <w:t>Derivative of a function</w:t>
            </w:r>
          </w:p>
          <w:p w14:paraId="26352A57" w14:textId="36F5A177" w:rsidR="00FD3408" w:rsidRDefault="00FD3408" w:rsidP="00FD3408">
            <w:pPr>
              <w:pStyle w:val="Odstavecseseznamem"/>
              <w:numPr>
                <w:ilvl w:val="1"/>
                <w:numId w:val="18"/>
              </w:numPr>
              <w:rPr>
                <w:lang w:val="en-US"/>
              </w:rPr>
            </w:pPr>
            <w:r>
              <w:rPr>
                <w:lang w:val="en-US"/>
              </w:rPr>
              <w:t xml:space="preserve">Applications: </w:t>
            </w:r>
            <w:proofErr w:type="spellStart"/>
            <w:r w:rsidRPr="00470CDD">
              <w:rPr>
                <w:lang w:val="en-US"/>
              </w:rPr>
              <w:t>L'Hospital's</w:t>
            </w:r>
            <w:proofErr w:type="spellEnd"/>
            <w:r w:rsidRPr="00470CDD">
              <w:rPr>
                <w:lang w:val="en-US"/>
              </w:rPr>
              <w:t xml:space="preserve"> rule</w:t>
            </w:r>
            <w:r>
              <w:rPr>
                <w:lang w:val="en-US"/>
              </w:rPr>
              <w:t xml:space="preserve"> to find a limit of a function, approximation of a function by its differential and Taylor polynomial, </w:t>
            </w:r>
            <w:r w:rsidR="002C1DA9">
              <w:rPr>
                <w:lang w:val="en-US"/>
              </w:rPr>
              <w:t>Analysis of the function and its c</w:t>
            </w:r>
            <w:r>
              <w:rPr>
                <w:lang w:val="en-US"/>
              </w:rPr>
              <w:t>urve sketching</w:t>
            </w:r>
            <w:bookmarkStart w:id="0" w:name="_GoBack"/>
            <w:bookmarkEnd w:id="0"/>
          </w:p>
          <w:p w14:paraId="60A60958" w14:textId="77777777" w:rsidR="00FD3408" w:rsidRDefault="00FD3408" w:rsidP="00FD3408">
            <w:pPr>
              <w:pStyle w:val="Odstavecseseznamem"/>
              <w:numPr>
                <w:ilvl w:val="0"/>
                <w:numId w:val="18"/>
              </w:numPr>
              <w:rPr>
                <w:lang w:val="en-US"/>
              </w:rPr>
            </w:pPr>
            <w:r>
              <w:rPr>
                <w:lang w:val="en-US"/>
              </w:rPr>
              <w:t>Real functions of two and more variables</w:t>
            </w:r>
          </w:p>
          <w:p w14:paraId="5CC16895" w14:textId="77777777" w:rsidR="00FD3408" w:rsidRDefault="00FD3408" w:rsidP="00FD3408">
            <w:pPr>
              <w:pStyle w:val="Odstavecseseznamem"/>
              <w:numPr>
                <w:ilvl w:val="1"/>
                <w:numId w:val="18"/>
              </w:numPr>
              <w:rPr>
                <w:lang w:val="en-US"/>
              </w:rPr>
            </w:pPr>
            <w:r>
              <w:rPr>
                <w:lang w:val="en-US"/>
              </w:rPr>
              <w:t>Limit of a function and its continuity</w:t>
            </w:r>
          </w:p>
          <w:p w14:paraId="02D60063" w14:textId="77777777" w:rsidR="00FD3408" w:rsidRDefault="00FD3408" w:rsidP="00FD3408">
            <w:pPr>
              <w:pStyle w:val="Odstavecseseznamem"/>
              <w:numPr>
                <w:ilvl w:val="1"/>
                <w:numId w:val="18"/>
              </w:numPr>
              <w:rPr>
                <w:lang w:val="en-US"/>
              </w:rPr>
            </w:pPr>
            <w:r>
              <w:rPr>
                <w:lang w:val="en-US"/>
              </w:rPr>
              <w:t>Partial derivative of a function</w:t>
            </w:r>
          </w:p>
          <w:p w14:paraId="6864E745" w14:textId="66D98ACA" w:rsidR="000075A4" w:rsidRPr="0069281A" w:rsidRDefault="00FD3408" w:rsidP="002C1DA9">
            <w:pPr>
              <w:pStyle w:val="Odstavecseseznamem"/>
              <w:numPr>
                <w:ilvl w:val="1"/>
                <w:numId w:val="18"/>
              </w:numPr>
              <w:rPr>
                <w:lang w:val="en-US"/>
              </w:rPr>
            </w:pPr>
            <w:r>
              <w:rPr>
                <w:lang w:val="en-US"/>
              </w:rPr>
              <w:t>Searching for local extrema</w:t>
            </w:r>
          </w:p>
        </w:tc>
      </w:tr>
      <w:tr w:rsidR="00A72E22" w:rsidRPr="00AE2EBD" w14:paraId="5F009FF9" w14:textId="77777777" w:rsidTr="00BA45C1">
        <w:trPr>
          <w:trHeight w:val="602"/>
        </w:trPr>
        <w:tc>
          <w:tcPr>
            <w:tcW w:w="2802" w:type="dxa"/>
            <w:shd w:val="clear" w:color="auto" w:fill="F3F3F3"/>
          </w:tcPr>
          <w:p w14:paraId="37125051" w14:textId="62555905" w:rsidR="008307FE" w:rsidRPr="00C153E2" w:rsidRDefault="00BA45C1" w:rsidP="008307FE">
            <w:pPr>
              <w:ind w:left="708"/>
            </w:pPr>
            <w:proofErr w:type="spellStart"/>
            <w:r>
              <w:rPr>
                <w:rStyle w:val="Nadpis3Char"/>
                <w:lang w:val="en-US"/>
              </w:rPr>
              <w:lastRenderedPageBreak/>
              <w:t>te</w:t>
            </w:r>
            <w:proofErr w:type="spellEnd"/>
            <w:r>
              <w:rPr>
                <w:rStyle w:val="Nadpis3Char"/>
              </w:rPr>
              <w:t>aching</w:t>
            </w:r>
            <w:r w:rsidR="008307FE" w:rsidRPr="009E1A84">
              <w:rPr>
                <w:rStyle w:val="Nadpis3Char"/>
                <w:lang w:val="en-US"/>
              </w:rPr>
              <w:t xml:space="preserve"> </w:t>
            </w:r>
            <w:r w:rsidR="00B17CAF" w:rsidRPr="009E1A84">
              <w:rPr>
                <w:rStyle w:val="Nadpis3Char"/>
                <w:lang w:val="en-US"/>
              </w:rPr>
              <w:t xml:space="preserve">/learning </w:t>
            </w:r>
            <w:proofErr w:type="spellStart"/>
            <w:r w:rsidR="008307FE" w:rsidRPr="009E1A84">
              <w:rPr>
                <w:rStyle w:val="Nadpis3Char"/>
                <w:lang w:val="en-US"/>
              </w:rPr>
              <w:t>activiti</w:t>
            </w:r>
            <w:proofErr w:type="spellEnd"/>
            <w:r w:rsidR="008307FE" w:rsidRPr="00C153E2">
              <w:rPr>
                <w:rStyle w:val="Nadpis3Char"/>
              </w:rPr>
              <w:t>es</w:t>
            </w:r>
          </w:p>
        </w:tc>
        <w:tc>
          <w:tcPr>
            <w:tcW w:w="6404" w:type="dxa"/>
          </w:tcPr>
          <w:p w14:paraId="716112C4" w14:textId="77777777" w:rsidR="00FD3547" w:rsidRDefault="00322A50" w:rsidP="003213AF">
            <w:pPr>
              <w:pStyle w:val="Odstavecseseznamem"/>
              <w:numPr>
                <w:ilvl w:val="0"/>
                <w:numId w:val="18"/>
              </w:numPr>
              <w:rPr>
                <w:lang w:val="en-US"/>
              </w:rPr>
            </w:pPr>
            <w:r>
              <w:rPr>
                <w:lang w:val="en-US"/>
              </w:rPr>
              <w:t>Lectures and seminars include</w:t>
            </w:r>
          </w:p>
          <w:p w14:paraId="02F76FA9" w14:textId="24E700C5" w:rsidR="00322A50" w:rsidRDefault="00322A50" w:rsidP="00322A50">
            <w:pPr>
              <w:pStyle w:val="Odstavecseseznamem"/>
              <w:numPr>
                <w:ilvl w:val="1"/>
                <w:numId w:val="18"/>
              </w:numPr>
              <w:rPr>
                <w:lang w:val="en-US"/>
              </w:rPr>
            </w:pPr>
            <w:r>
              <w:rPr>
                <w:lang w:val="en-US"/>
              </w:rPr>
              <w:t>Teachers' explanation of the key terms and proving the most important statements,</w:t>
            </w:r>
          </w:p>
          <w:p w14:paraId="0D5811B9" w14:textId="1A3BA33A" w:rsidR="00322A50" w:rsidRDefault="00322A50" w:rsidP="00322A50">
            <w:pPr>
              <w:pStyle w:val="Odstavecseseznamem"/>
              <w:numPr>
                <w:ilvl w:val="1"/>
                <w:numId w:val="18"/>
              </w:numPr>
              <w:rPr>
                <w:lang w:val="en-US"/>
              </w:rPr>
            </w:pPr>
            <w:r>
              <w:rPr>
                <w:lang w:val="en-US"/>
              </w:rPr>
              <w:t>discussion to verify students' understanding,</w:t>
            </w:r>
          </w:p>
          <w:p w14:paraId="419A7ED6" w14:textId="28BFB7F9" w:rsidR="00322A50" w:rsidRPr="000075A4" w:rsidRDefault="00322A50" w:rsidP="00322A50">
            <w:pPr>
              <w:pStyle w:val="Odstavecseseznamem"/>
              <w:numPr>
                <w:ilvl w:val="1"/>
                <w:numId w:val="18"/>
              </w:numPr>
              <w:rPr>
                <w:lang w:val="en-US"/>
              </w:rPr>
            </w:pPr>
            <w:r>
              <w:rPr>
                <w:lang w:val="en-US"/>
              </w:rPr>
              <w:t>demonstrating methods of computation by teachers or students themselves in front of the others</w:t>
            </w:r>
          </w:p>
        </w:tc>
      </w:tr>
      <w:tr w:rsidR="00A72E22" w:rsidRPr="00AE2EBD" w14:paraId="0EAE7BDD" w14:textId="77777777" w:rsidTr="00BA45C1">
        <w:trPr>
          <w:trHeight w:val="271"/>
        </w:trPr>
        <w:tc>
          <w:tcPr>
            <w:tcW w:w="2802" w:type="dxa"/>
            <w:shd w:val="clear" w:color="auto" w:fill="F3F3F3"/>
          </w:tcPr>
          <w:p w14:paraId="3605F131" w14:textId="3B582188" w:rsidR="008307FE" w:rsidRPr="00B42D69" w:rsidRDefault="008307FE" w:rsidP="008307FE">
            <w:pPr>
              <w:ind w:left="708"/>
              <w:rPr>
                <w:b/>
              </w:rPr>
            </w:pPr>
            <w:r w:rsidRPr="00C153E2">
              <w:rPr>
                <w:rStyle w:val="Nadpis3Char"/>
              </w:rPr>
              <w:t>Media</w:t>
            </w:r>
          </w:p>
        </w:tc>
        <w:tc>
          <w:tcPr>
            <w:tcW w:w="6404" w:type="dxa"/>
          </w:tcPr>
          <w:p w14:paraId="1D02C78F" w14:textId="698FD06C" w:rsidR="002C6068" w:rsidRPr="006C621B" w:rsidRDefault="00C64721" w:rsidP="00C64721">
            <w:pPr>
              <w:pStyle w:val="Odstavecseseznamem"/>
              <w:numPr>
                <w:ilvl w:val="0"/>
                <w:numId w:val="18"/>
              </w:numPr>
              <w:rPr>
                <w:lang w:val="en-US"/>
              </w:rPr>
            </w:pPr>
            <w:r>
              <w:rPr>
                <w:lang w:val="en-US"/>
              </w:rPr>
              <w:t xml:space="preserve">We prepare one document for each seminar including the most important facts, examples to compute during instruction or at home and the recommended sources to read – these files will be uploaded to the folder with study materials (in the Masaryk University Information System) before seminars start. </w:t>
            </w:r>
          </w:p>
        </w:tc>
      </w:tr>
      <w:tr w:rsidR="00A72E22" w:rsidRPr="00AE2EBD" w14:paraId="058A0B81" w14:textId="77777777" w:rsidTr="001C0017">
        <w:trPr>
          <w:trHeight w:val="406"/>
        </w:trPr>
        <w:tc>
          <w:tcPr>
            <w:tcW w:w="2802" w:type="dxa"/>
            <w:shd w:val="clear" w:color="auto" w:fill="F3F3F3"/>
          </w:tcPr>
          <w:p w14:paraId="56D288A1" w14:textId="33CDAFEF" w:rsidR="008307FE" w:rsidRPr="00B42D69" w:rsidRDefault="008307FE" w:rsidP="008307FE">
            <w:pPr>
              <w:ind w:left="708"/>
              <w:rPr>
                <w:b/>
              </w:rPr>
            </w:pPr>
            <w:r w:rsidRPr="00C153E2">
              <w:rPr>
                <w:rStyle w:val="Nadpis3Char"/>
              </w:rPr>
              <w:t>Evaluation</w:t>
            </w:r>
          </w:p>
        </w:tc>
        <w:tc>
          <w:tcPr>
            <w:tcW w:w="6404" w:type="dxa"/>
          </w:tcPr>
          <w:p w14:paraId="65D05CEE" w14:textId="7F837D4A" w:rsidR="00A26C0D" w:rsidRPr="006C621B" w:rsidRDefault="00C64721" w:rsidP="00C64721">
            <w:pPr>
              <w:pStyle w:val="Odstavecseseznamem"/>
              <w:numPr>
                <w:ilvl w:val="0"/>
                <w:numId w:val="9"/>
              </w:numPr>
              <w:rPr>
                <w:lang w:val="en-US"/>
              </w:rPr>
            </w:pPr>
            <w:r>
              <w:rPr>
                <w:lang w:val="en-US"/>
              </w:rPr>
              <w:t>Two credit tests (mid-term and final) and an oral exam if students pass both credit tests</w:t>
            </w:r>
          </w:p>
        </w:tc>
      </w:tr>
      <w:tr w:rsidR="00A72E22" w14:paraId="0E47CEB6" w14:textId="77777777" w:rsidTr="00BA45C1">
        <w:trPr>
          <w:trHeight w:val="381"/>
        </w:trPr>
        <w:tc>
          <w:tcPr>
            <w:tcW w:w="2802" w:type="dxa"/>
            <w:shd w:val="clear" w:color="auto" w:fill="F3F3F3"/>
          </w:tcPr>
          <w:p w14:paraId="1BE7FCB4" w14:textId="02EF10FA" w:rsidR="008307FE" w:rsidRPr="00B42D69" w:rsidRDefault="008307FE" w:rsidP="008307FE">
            <w:pPr>
              <w:rPr>
                <w:b/>
              </w:rPr>
            </w:pPr>
            <w:r w:rsidRPr="00C153E2">
              <w:rPr>
                <w:rFonts w:asciiTheme="majorHAnsi" w:eastAsiaTheme="majorEastAsia" w:hAnsiTheme="majorHAnsi" w:cstheme="majorBidi"/>
                <w:b/>
                <w:bCs/>
                <w:color w:val="4F81BD" w:themeColor="accent1"/>
                <w:sz w:val="26"/>
                <w:szCs w:val="26"/>
              </w:rPr>
              <w:t>Instructor role</w:t>
            </w:r>
          </w:p>
        </w:tc>
        <w:tc>
          <w:tcPr>
            <w:tcW w:w="6404" w:type="dxa"/>
          </w:tcPr>
          <w:p w14:paraId="402B6A7A" w14:textId="77777777" w:rsidR="002C6068" w:rsidRDefault="006D172A" w:rsidP="006D172A">
            <w:pPr>
              <w:pStyle w:val="Odstavecseseznamem"/>
              <w:numPr>
                <w:ilvl w:val="0"/>
                <w:numId w:val="18"/>
              </w:numPr>
            </w:pPr>
            <w:r>
              <w:t>As seminars' leaders we are closely linked with Karel Lepka who gives lectures, therefore we</w:t>
            </w:r>
          </w:p>
          <w:p w14:paraId="70DABA0F" w14:textId="70BF0F12" w:rsidR="006D172A" w:rsidRDefault="005B3F2B" w:rsidP="005B3F2B">
            <w:pPr>
              <w:pStyle w:val="Odstavecseseznamem"/>
              <w:numPr>
                <w:ilvl w:val="1"/>
                <w:numId w:val="18"/>
              </w:numPr>
            </w:pPr>
            <w:r>
              <w:t>discuss the key terms and try to activate students to come with their answers, comments, questions;</w:t>
            </w:r>
          </w:p>
          <w:p w14:paraId="2BB9C9EE" w14:textId="1C8BD055" w:rsidR="005B3F2B" w:rsidRDefault="005B3F2B" w:rsidP="005B3F2B">
            <w:pPr>
              <w:pStyle w:val="Odstavecseseznamem"/>
              <w:numPr>
                <w:ilvl w:val="1"/>
                <w:numId w:val="18"/>
              </w:numPr>
            </w:pPr>
            <w:r>
              <w:t>guide them during practical solution of examples and give them feedback;</w:t>
            </w:r>
          </w:p>
          <w:p w14:paraId="2DD638A5" w14:textId="493DC7BB" w:rsidR="005B3F2B" w:rsidRPr="005C0CE0" w:rsidRDefault="005B3F2B" w:rsidP="005B3F2B">
            <w:pPr>
              <w:pStyle w:val="Odstavecseseznamem"/>
              <w:numPr>
                <w:ilvl w:val="1"/>
                <w:numId w:val="18"/>
              </w:numPr>
            </w:pPr>
            <w:r>
              <w:t>encourage them to work in teams to find out the solution of the given problem</w:t>
            </w:r>
          </w:p>
        </w:tc>
      </w:tr>
      <w:tr w:rsidR="00A72E22" w14:paraId="03F787E9" w14:textId="77777777" w:rsidTr="00BA45C1">
        <w:trPr>
          <w:trHeight w:val="376"/>
        </w:trPr>
        <w:tc>
          <w:tcPr>
            <w:tcW w:w="2802" w:type="dxa"/>
            <w:shd w:val="clear" w:color="auto" w:fill="F3F3F3"/>
          </w:tcPr>
          <w:p w14:paraId="73D1DB81" w14:textId="363CC0FF" w:rsidR="008307FE" w:rsidRDefault="006C621B" w:rsidP="00BC3550">
            <w:r>
              <w:rPr>
                <w:rFonts w:asciiTheme="majorHAnsi" w:eastAsiaTheme="majorEastAsia" w:hAnsiTheme="majorHAnsi" w:cstheme="majorBidi"/>
                <w:b/>
                <w:bCs/>
                <w:color w:val="4F81BD" w:themeColor="accent1"/>
                <w:sz w:val="26"/>
                <w:szCs w:val="26"/>
              </w:rPr>
              <w:t>Student roles</w:t>
            </w:r>
            <w:r w:rsidR="008307FE">
              <w:t xml:space="preserve"> </w:t>
            </w:r>
          </w:p>
        </w:tc>
        <w:tc>
          <w:tcPr>
            <w:tcW w:w="6404" w:type="dxa"/>
          </w:tcPr>
          <w:p w14:paraId="480F3B4C" w14:textId="5D038B53" w:rsidR="005B3F2B" w:rsidRDefault="005B3F2B" w:rsidP="005B3F2B">
            <w:pPr>
              <w:pStyle w:val="Odstavecseseznamem"/>
              <w:numPr>
                <w:ilvl w:val="0"/>
                <w:numId w:val="11"/>
              </w:numPr>
            </w:pPr>
            <w:r>
              <w:t>Students should</w:t>
            </w:r>
          </w:p>
          <w:p w14:paraId="57062744" w14:textId="047D140F" w:rsidR="005B3F2B" w:rsidRDefault="005B3F2B" w:rsidP="005B3F2B">
            <w:pPr>
              <w:pStyle w:val="Odstavecseseznamem"/>
              <w:numPr>
                <w:ilvl w:val="1"/>
                <w:numId w:val="11"/>
              </w:numPr>
            </w:pPr>
            <w:r>
              <w:t>a</w:t>
            </w:r>
            <w:r w:rsidRPr="005B3F2B">
              <w:t>ctive</w:t>
            </w:r>
            <w:r>
              <w:t>ly</w:t>
            </w:r>
            <w:r w:rsidRPr="005B3F2B">
              <w:t xml:space="preserve"> participat</w:t>
            </w:r>
            <w:r>
              <w:t>e</w:t>
            </w:r>
            <w:r w:rsidRPr="005B3F2B">
              <w:t xml:space="preserve"> in the </w:t>
            </w:r>
            <w:r>
              <w:t>seminars – put questions, comments;</w:t>
            </w:r>
          </w:p>
          <w:p w14:paraId="54DED754" w14:textId="6DB22F28" w:rsidR="005B3F2B" w:rsidRPr="005C0CE0" w:rsidRDefault="005B3F2B" w:rsidP="005B3F2B">
            <w:pPr>
              <w:pStyle w:val="Odstavecseseznamem"/>
              <w:numPr>
                <w:ilvl w:val="1"/>
                <w:numId w:val="11"/>
              </w:numPr>
            </w:pPr>
            <w:r>
              <w:t>try to solve the problems by themselves or in groups, not only wait for explanation of an instructor.</w:t>
            </w:r>
          </w:p>
        </w:tc>
      </w:tr>
      <w:tr w:rsidR="00A72E22" w14:paraId="18F1C3EC" w14:textId="77777777" w:rsidTr="00BA45C1">
        <w:trPr>
          <w:trHeight w:val="376"/>
        </w:trPr>
        <w:tc>
          <w:tcPr>
            <w:tcW w:w="2802" w:type="dxa"/>
            <w:shd w:val="clear" w:color="auto" w:fill="F3F3F3"/>
          </w:tcPr>
          <w:p w14:paraId="4D2A987D" w14:textId="2DDDE7F9" w:rsidR="000C702A" w:rsidRDefault="000C702A" w:rsidP="00BC3550">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Other aspects</w:t>
            </w:r>
          </w:p>
        </w:tc>
        <w:tc>
          <w:tcPr>
            <w:tcW w:w="6404" w:type="dxa"/>
          </w:tcPr>
          <w:p w14:paraId="7628DEA1" w14:textId="77777777" w:rsidR="000C702A" w:rsidRPr="005C0CE0" w:rsidRDefault="000C702A" w:rsidP="00A26C0D">
            <w:pPr>
              <w:pStyle w:val="Odstavecseseznamem"/>
              <w:numPr>
                <w:ilvl w:val="0"/>
                <w:numId w:val="11"/>
              </w:numPr>
            </w:pPr>
          </w:p>
        </w:tc>
      </w:tr>
    </w:tbl>
    <w:p w14:paraId="1A58ED81" w14:textId="1AAB2E30" w:rsidR="00E4669D" w:rsidRPr="00E4669D" w:rsidRDefault="00E4669D" w:rsidP="00E4669D">
      <w:pPr>
        <w:rPr>
          <w:lang w:val="en-US"/>
        </w:rPr>
      </w:pPr>
    </w:p>
    <w:sectPr w:rsidR="00E4669D" w:rsidRPr="00E4669D" w:rsidSect="005D05C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A2E"/>
    <w:multiLevelType w:val="hybridMultilevel"/>
    <w:tmpl w:val="BD90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12D90"/>
    <w:multiLevelType w:val="hybridMultilevel"/>
    <w:tmpl w:val="6CDC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22D5A"/>
    <w:multiLevelType w:val="hybridMultilevel"/>
    <w:tmpl w:val="3E50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D3B76"/>
    <w:multiLevelType w:val="hybridMultilevel"/>
    <w:tmpl w:val="9596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23C4B"/>
    <w:multiLevelType w:val="hybridMultilevel"/>
    <w:tmpl w:val="77D831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EB4B3B"/>
    <w:multiLevelType w:val="hybridMultilevel"/>
    <w:tmpl w:val="931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C3089"/>
    <w:multiLevelType w:val="hybridMultilevel"/>
    <w:tmpl w:val="7F22D8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B576E5"/>
    <w:multiLevelType w:val="hybridMultilevel"/>
    <w:tmpl w:val="207E0C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787AB0"/>
    <w:multiLevelType w:val="hybridMultilevel"/>
    <w:tmpl w:val="257C5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173E5"/>
    <w:multiLevelType w:val="hybridMultilevel"/>
    <w:tmpl w:val="C5DAF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D325C"/>
    <w:multiLevelType w:val="hybridMultilevel"/>
    <w:tmpl w:val="3D80A532"/>
    <w:lvl w:ilvl="0" w:tplc="0413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DC788C"/>
    <w:multiLevelType w:val="hybridMultilevel"/>
    <w:tmpl w:val="EFF4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4503E4"/>
    <w:multiLevelType w:val="hybridMultilevel"/>
    <w:tmpl w:val="DC2E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E314CC"/>
    <w:multiLevelType w:val="hybridMultilevel"/>
    <w:tmpl w:val="349A6D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9B2B3C"/>
    <w:multiLevelType w:val="hybridMultilevel"/>
    <w:tmpl w:val="BAE43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5ED3E18"/>
    <w:multiLevelType w:val="multilevel"/>
    <w:tmpl w:val="D4A43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FA539B"/>
    <w:multiLevelType w:val="hybridMultilevel"/>
    <w:tmpl w:val="685C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4673C5"/>
    <w:multiLevelType w:val="hybridMultilevel"/>
    <w:tmpl w:val="3796E4B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660E03AE"/>
    <w:multiLevelType w:val="hybridMultilevel"/>
    <w:tmpl w:val="9A9AA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DE6F1E"/>
    <w:multiLevelType w:val="hybridMultilevel"/>
    <w:tmpl w:val="67E0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8B68F2"/>
    <w:multiLevelType w:val="hybridMultilevel"/>
    <w:tmpl w:val="87682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40C3007"/>
    <w:multiLevelType w:val="hybridMultilevel"/>
    <w:tmpl w:val="4D1E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1"/>
  </w:num>
  <w:num w:numId="4">
    <w:abstractNumId w:val="19"/>
  </w:num>
  <w:num w:numId="5">
    <w:abstractNumId w:val="11"/>
  </w:num>
  <w:num w:numId="6">
    <w:abstractNumId w:val="16"/>
  </w:num>
  <w:num w:numId="7">
    <w:abstractNumId w:val="9"/>
  </w:num>
  <w:num w:numId="8">
    <w:abstractNumId w:val="7"/>
  </w:num>
  <w:num w:numId="9">
    <w:abstractNumId w:val="2"/>
  </w:num>
  <w:num w:numId="10">
    <w:abstractNumId w:val="18"/>
  </w:num>
  <w:num w:numId="11">
    <w:abstractNumId w:val="8"/>
  </w:num>
  <w:num w:numId="12">
    <w:abstractNumId w:val="1"/>
  </w:num>
  <w:num w:numId="13">
    <w:abstractNumId w:val="3"/>
  </w:num>
  <w:num w:numId="14">
    <w:abstractNumId w:val="5"/>
  </w:num>
  <w:num w:numId="15">
    <w:abstractNumId w:val="18"/>
  </w:num>
  <w:num w:numId="16">
    <w:abstractNumId w:val="21"/>
  </w:num>
  <w:num w:numId="17">
    <w:abstractNumId w:val="17"/>
  </w:num>
  <w:num w:numId="18">
    <w:abstractNumId w:val="20"/>
  </w:num>
  <w:num w:numId="19">
    <w:abstractNumId w:val="14"/>
  </w:num>
  <w:num w:numId="20">
    <w:abstractNumId w:val="6"/>
  </w:num>
  <w:num w:numId="21">
    <w:abstractNumId w:val="15"/>
  </w:num>
  <w:num w:numId="22">
    <w:abstractNumId w:val="4"/>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D6"/>
    <w:rsid w:val="000075A4"/>
    <w:rsid w:val="00010F70"/>
    <w:rsid w:val="00082F1D"/>
    <w:rsid w:val="00091037"/>
    <w:rsid w:val="00097BE4"/>
    <w:rsid w:val="000B31B9"/>
    <w:rsid w:val="000C702A"/>
    <w:rsid w:val="00110C0E"/>
    <w:rsid w:val="001502DE"/>
    <w:rsid w:val="00151594"/>
    <w:rsid w:val="00170540"/>
    <w:rsid w:val="001A5C04"/>
    <w:rsid w:val="001B15E4"/>
    <w:rsid w:val="001C0017"/>
    <w:rsid w:val="001D239C"/>
    <w:rsid w:val="001E3306"/>
    <w:rsid w:val="00205377"/>
    <w:rsid w:val="00222382"/>
    <w:rsid w:val="00222B89"/>
    <w:rsid w:val="00253CCA"/>
    <w:rsid w:val="00297500"/>
    <w:rsid w:val="002C1DA9"/>
    <w:rsid w:val="002C6068"/>
    <w:rsid w:val="002F69A6"/>
    <w:rsid w:val="00302103"/>
    <w:rsid w:val="00310014"/>
    <w:rsid w:val="003136FF"/>
    <w:rsid w:val="003213AF"/>
    <w:rsid w:val="00322A50"/>
    <w:rsid w:val="0032578A"/>
    <w:rsid w:val="00386B02"/>
    <w:rsid w:val="00392356"/>
    <w:rsid w:val="00396C97"/>
    <w:rsid w:val="003A2196"/>
    <w:rsid w:val="003E4B2E"/>
    <w:rsid w:val="003F6B6A"/>
    <w:rsid w:val="004309F9"/>
    <w:rsid w:val="00470CDD"/>
    <w:rsid w:val="004A579A"/>
    <w:rsid w:val="004D21D4"/>
    <w:rsid w:val="004E3E81"/>
    <w:rsid w:val="004F7ECB"/>
    <w:rsid w:val="00525A66"/>
    <w:rsid w:val="00580ED9"/>
    <w:rsid w:val="005B3F2B"/>
    <w:rsid w:val="005C0CE0"/>
    <w:rsid w:val="005C26B6"/>
    <w:rsid w:val="005C57BE"/>
    <w:rsid w:val="005C7C9C"/>
    <w:rsid w:val="005D05CA"/>
    <w:rsid w:val="005E0912"/>
    <w:rsid w:val="00605C86"/>
    <w:rsid w:val="00617ED6"/>
    <w:rsid w:val="00626ECD"/>
    <w:rsid w:val="006402E2"/>
    <w:rsid w:val="00680426"/>
    <w:rsid w:val="006916C6"/>
    <w:rsid w:val="0069281A"/>
    <w:rsid w:val="006A6EEC"/>
    <w:rsid w:val="006C621B"/>
    <w:rsid w:val="006D172A"/>
    <w:rsid w:val="006E56BB"/>
    <w:rsid w:val="0072066B"/>
    <w:rsid w:val="0072627E"/>
    <w:rsid w:val="00742CEC"/>
    <w:rsid w:val="00797B16"/>
    <w:rsid w:val="007B2C2E"/>
    <w:rsid w:val="0080773C"/>
    <w:rsid w:val="008307FE"/>
    <w:rsid w:val="008374CA"/>
    <w:rsid w:val="00846A39"/>
    <w:rsid w:val="008A342C"/>
    <w:rsid w:val="008D4194"/>
    <w:rsid w:val="009358D5"/>
    <w:rsid w:val="009417DB"/>
    <w:rsid w:val="009A2802"/>
    <w:rsid w:val="009B3390"/>
    <w:rsid w:val="009B44FB"/>
    <w:rsid w:val="009E1A84"/>
    <w:rsid w:val="00A009B5"/>
    <w:rsid w:val="00A26C0D"/>
    <w:rsid w:val="00A65F19"/>
    <w:rsid w:val="00A72E22"/>
    <w:rsid w:val="00AA6BB2"/>
    <w:rsid w:val="00AD717F"/>
    <w:rsid w:val="00AE2EBD"/>
    <w:rsid w:val="00AF1A96"/>
    <w:rsid w:val="00AF25A9"/>
    <w:rsid w:val="00B17CAF"/>
    <w:rsid w:val="00B37008"/>
    <w:rsid w:val="00B42D69"/>
    <w:rsid w:val="00B448B5"/>
    <w:rsid w:val="00B976D1"/>
    <w:rsid w:val="00BA45C1"/>
    <w:rsid w:val="00BA5A7F"/>
    <w:rsid w:val="00BB3E2E"/>
    <w:rsid w:val="00BC3550"/>
    <w:rsid w:val="00BE4670"/>
    <w:rsid w:val="00C153E2"/>
    <w:rsid w:val="00C26AF3"/>
    <w:rsid w:val="00C3307B"/>
    <w:rsid w:val="00C6078B"/>
    <w:rsid w:val="00C64721"/>
    <w:rsid w:val="00C738D9"/>
    <w:rsid w:val="00C90B56"/>
    <w:rsid w:val="00CA5C45"/>
    <w:rsid w:val="00CD76F1"/>
    <w:rsid w:val="00CF1191"/>
    <w:rsid w:val="00CF29BD"/>
    <w:rsid w:val="00D20F4F"/>
    <w:rsid w:val="00D328BF"/>
    <w:rsid w:val="00D40098"/>
    <w:rsid w:val="00D8758C"/>
    <w:rsid w:val="00D926F4"/>
    <w:rsid w:val="00DA7D1F"/>
    <w:rsid w:val="00DB5949"/>
    <w:rsid w:val="00E4669D"/>
    <w:rsid w:val="00E51D66"/>
    <w:rsid w:val="00E56B43"/>
    <w:rsid w:val="00E76410"/>
    <w:rsid w:val="00EA0802"/>
    <w:rsid w:val="00ED698E"/>
    <w:rsid w:val="00EF6048"/>
    <w:rsid w:val="00F04AAB"/>
    <w:rsid w:val="00F35965"/>
    <w:rsid w:val="00FB4459"/>
    <w:rsid w:val="00FD3408"/>
    <w:rsid w:val="00FD354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8C68E"/>
  <w14:defaultImageDpi w14:val="300"/>
  <w15:docId w15:val="{34D021D1-9C98-4DB7-92AE-7E0A2DDF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26A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dpis2">
    <w:name w:val="heading 2"/>
    <w:basedOn w:val="Normln"/>
    <w:next w:val="Normln"/>
    <w:link w:val="Nadpis2Char"/>
    <w:uiPriority w:val="9"/>
    <w:unhideWhenUsed/>
    <w:qFormat/>
    <w:rsid w:val="00C26A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C153E2"/>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3213A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83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309F9"/>
    <w:pPr>
      <w:ind w:left="720"/>
      <w:contextualSpacing/>
    </w:pPr>
  </w:style>
  <w:style w:type="character" w:customStyle="1" w:styleId="Nadpis1Char">
    <w:name w:val="Nadpis 1 Char"/>
    <w:basedOn w:val="Standardnpsmoodstavce"/>
    <w:link w:val="Nadpis1"/>
    <w:uiPriority w:val="9"/>
    <w:rsid w:val="00C26AF3"/>
    <w:rPr>
      <w:rFonts w:asciiTheme="majorHAnsi" w:eastAsiaTheme="majorEastAsia" w:hAnsiTheme="majorHAnsi" w:cstheme="majorBidi"/>
      <w:b/>
      <w:bCs/>
      <w:color w:val="345A8A" w:themeColor="accent1" w:themeShade="B5"/>
      <w:sz w:val="32"/>
      <w:szCs w:val="32"/>
    </w:rPr>
  </w:style>
  <w:style w:type="character" w:customStyle="1" w:styleId="Nadpis2Char">
    <w:name w:val="Nadpis 2 Char"/>
    <w:basedOn w:val="Standardnpsmoodstavce"/>
    <w:link w:val="Nadpis2"/>
    <w:uiPriority w:val="9"/>
    <w:rsid w:val="00C26AF3"/>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C153E2"/>
    <w:rPr>
      <w:rFonts w:asciiTheme="majorHAnsi" w:eastAsiaTheme="majorEastAsia" w:hAnsiTheme="majorHAnsi" w:cstheme="majorBidi"/>
      <w:b/>
      <w:bCs/>
      <w:color w:val="4F81BD" w:themeColor="accent1"/>
    </w:rPr>
  </w:style>
  <w:style w:type="paragraph" w:styleId="Nzev">
    <w:name w:val="Title"/>
    <w:basedOn w:val="Normln"/>
    <w:next w:val="Normln"/>
    <w:link w:val="NzevChar"/>
    <w:uiPriority w:val="10"/>
    <w:qFormat/>
    <w:rsid w:val="00C153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C153E2"/>
    <w:rPr>
      <w:rFonts w:asciiTheme="majorHAnsi" w:eastAsiaTheme="majorEastAsia" w:hAnsiTheme="majorHAnsi" w:cstheme="majorBidi"/>
      <w:color w:val="17365D" w:themeColor="text2" w:themeShade="BF"/>
      <w:spacing w:val="5"/>
      <w:kern w:val="28"/>
      <w:sz w:val="52"/>
      <w:szCs w:val="52"/>
    </w:rPr>
  </w:style>
  <w:style w:type="character" w:styleId="Odkaznakoment">
    <w:name w:val="annotation reference"/>
    <w:basedOn w:val="Standardnpsmoodstavce"/>
    <w:uiPriority w:val="99"/>
    <w:semiHidden/>
    <w:unhideWhenUsed/>
    <w:rsid w:val="003E4B2E"/>
    <w:rPr>
      <w:sz w:val="16"/>
      <w:szCs w:val="16"/>
    </w:rPr>
  </w:style>
  <w:style w:type="paragraph" w:styleId="Textkomente">
    <w:name w:val="annotation text"/>
    <w:basedOn w:val="Normln"/>
    <w:link w:val="TextkomenteChar"/>
    <w:uiPriority w:val="99"/>
    <w:semiHidden/>
    <w:unhideWhenUsed/>
    <w:rsid w:val="003E4B2E"/>
    <w:rPr>
      <w:sz w:val="20"/>
      <w:szCs w:val="20"/>
    </w:rPr>
  </w:style>
  <w:style w:type="character" w:customStyle="1" w:styleId="TextkomenteChar">
    <w:name w:val="Text komentáře Char"/>
    <w:basedOn w:val="Standardnpsmoodstavce"/>
    <w:link w:val="Textkomente"/>
    <w:uiPriority w:val="99"/>
    <w:semiHidden/>
    <w:rsid w:val="003E4B2E"/>
    <w:rPr>
      <w:sz w:val="20"/>
      <w:szCs w:val="20"/>
    </w:rPr>
  </w:style>
  <w:style w:type="paragraph" w:styleId="Pedmtkomente">
    <w:name w:val="annotation subject"/>
    <w:basedOn w:val="Textkomente"/>
    <w:next w:val="Textkomente"/>
    <w:link w:val="PedmtkomenteChar"/>
    <w:uiPriority w:val="99"/>
    <w:semiHidden/>
    <w:unhideWhenUsed/>
    <w:rsid w:val="003E4B2E"/>
    <w:rPr>
      <w:b/>
      <w:bCs/>
    </w:rPr>
  </w:style>
  <w:style w:type="character" w:customStyle="1" w:styleId="PedmtkomenteChar">
    <w:name w:val="Předmět komentáře Char"/>
    <w:basedOn w:val="TextkomenteChar"/>
    <w:link w:val="Pedmtkomente"/>
    <w:uiPriority w:val="99"/>
    <w:semiHidden/>
    <w:rsid w:val="003E4B2E"/>
    <w:rPr>
      <w:b/>
      <w:bCs/>
      <w:sz w:val="20"/>
      <w:szCs w:val="20"/>
    </w:rPr>
  </w:style>
  <w:style w:type="paragraph" w:styleId="Textbubliny">
    <w:name w:val="Balloon Text"/>
    <w:basedOn w:val="Normln"/>
    <w:link w:val="TextbublinyChar"/>
    <w:uiPriority w:val="99"/>
    <w:semiHidden/>
    <w:unhideWhenUsed/>
    <w:rsid w:val="003E4B2E"/>
    <w:rPr>
      <w:rFonts w:ascii="Tahoma" w:hAnsi="Tahoma" w:cs="Tahoma"/>
      <w:sz w:val="16"/>
      <w:szCs w:val="16"/>
    </w:rPr>
  </w:style>
  <w:style w:type="character" w:customStyle="1" w:styleId="TextbublinyChar">
    <w:name w:val="Text bubliny Char"/>
    <w:basedOn w:val="Standardnpsmoodstavce"/>
    <w:link w:val="Textbubliny"/>
    <w:uiPriority w:val="99"/>
    <w:semiHidden/>
    <w:rsid w:val="003E4B2E"/>
    <w:rPr>
      <w:rFonts w:ascii="Tahoma" w:hAnsi="Tahoma" w:cs="Tahoma"/>
      <w:sz w:val="16"/>
      <w:szCs w:val="16"/>
    </w:rPr>
  </w:style>
  <w:style w:type="paragraph" w:styleId="Bezmezer">
    <w:name w:val="No Spacing"/>
    <w:uiPriority w:val="1"/>
    <w:qFormat/>
    <w:rsid w:val="006C621B"/>
  </w:style>
  <w:style w:type="character" w:customStyle="1" w:styleId="Nadpis4Char">
    <w:name w:val="Nadpis 4 Char"/>
    <w:basedOn w:val="Standardnpsmoodstavce"/>
    <w:link w:val="Nadpis4"/>
    <w:uiPriority w:val="9"/>
    <w:rsid w:val="003213A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2707">
      <w:bodyDiv w:val="1"/>
      <w:marLeft w:val="0"/>
      <w:marRight w:val="0"/>
      <w:marTop w:val="0"/>
      <w:marBottom w:val="0"/>
      <w:divBdr>
        <w:top w:val="none" w:sz="0" w:space="0" w:color="auto"/>
        <w:left w:val="none" w:sz="0" w:space="0" w:color="auto"/>
        <w:bottom w:val="none" w:sz="0" w:space="0" w:color="auto"/>
        <w:right w:val="none" w:sz="0" w:space="0" w:color="auto"/>
      </w:divBdr>
    </w:div>
    <w:div w:id="972830494">
      <w:bodyDiv w:val="1"/>
      <w:marLeft w:val="0"/>
      <w:marRight w:val="0"/>
      <w:marTop w:val="0"/>
      <w:marBottom w:val="0"/>
      <w:divBdr>
        <w:top w:val="none" w:sz="0" w:space="0" w:color="auto"/>
        <w:left w:val="none" w:sz="0" w:space="0" w:color="auto"/>
        <w:bottom w:val="none" w:sz="0" w:space="0" w:color="auto"/>
        <w:right w:val="none" w:sz="0" w:space="0" w:color="auto"/>
      </w:divBdr>
    </w:div>
    <w:div w:id="1089741308">
      <w:bodyDiv w:val="1"/>
      <w:marLeft w:val="0"/>
      <w:marRight w:val="0"/>
      <w:marTop w:val="0"/>
      <w:marBottom w:val="0"/>
      <w:divBdr>
        <w:top w:val="none" w:sz="0" w:space="0" w:color="auto"/>
        <w:left w:val="none" w:sz="0" w:space="0" w:color="auto"/>
        <w:bottom w:val="none" w:sz="0" w:space="0" w:color="auto"/>
        <w:right w:val="none" w:sz="0" w:space="0" w:color="auto"/>
      </w:divBdr>
    </w:div>
    <w:div w:id="1540121752">
      <w:bodyDiv w:val="1"/>
      <w:marLeft w:val="0"/>
      <w:marRight w:val="0"/>
      <w:marTop w:val="0"/>
      <w:marBottom w:val="0"/>
      <w:divBdr>
        <w:top w:val="none" w:sz="0" w:space="0" w:color="auto"/>
        <w:left w:val="none" w:sz="0" w:space="0" w:color="auto"/>
        <w:bottom w:val="none" w:sz="0" w:space="0" w:color="auto"/>
        <w:right w:val="none" w:sz="0" w:space="0" w:color="auto"/>
      </w:divBdr>
    </w:div>
    <w:div w:id="2131165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4</Pages>
  <Words>844</Words>
  <Characters>4817</Characters>
  <Application>Microsoft Office Word</Application>
  <DocSecurity>0</DocSecurity>
  <Lines>40</Lines>
  <Paragraphs>11</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UHasselt</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Anouk Gelan</dc:creator>
  <cp:lastModifiedBy>Lukáš Másilko</cp:lastModifiedBy>
  <cp:revision>8</cp:revision>
  <cp:lastPrinted>2015-12-08T17:06:00Z</cp:lastPrinted>
  <dcterms:created xsi:type="dcterms:W3CDTF">2019-06-06T08:33:00Z</dcterms:created>
  <dcterms:modified xsi:type="dcterms:W3CDTF">2019-06-06T12:31:00Z</dcterms:modified>
</cp:coreProperties>
</file>