
<file path=[Content_Types].xml><?xml version="1.0" encoding="utf-8"?>
<Types xmlns="http://schemas.openxmlformats.org/package/2006/content-types">
  <Default Extension="bin" ContentType="application/vnd.openxmlformats-officedocument.oleObject"/>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D2F7CD" w14:textId="77777777" w:rsidR="002A017C" w:rsidRDefault="002A017C"/>
    <w:p w14:paraId="1D99AD78" w14:textId="7762A7EC" w:rsidR="00907993" w:rsidRPr="00907993" w:rsidRDefault="00AA43E9" w:rsidP="008C4212">
      <w:pPr>
        <w:pStyle w:val="Title"/>
        <w:rPr>
          <w:rFonts w:eastAsia="Times New Roman"/>
          <w:lang w:val="en-GB"/>
        </w:rPr>
      </w:pPr>
      <w:r>
        <w:rPr>
          <w:rFonts w:eastAsia="Times New Roman"/>
          <w:lang w:val="en-GB"/>
        </w:rPr>
        <w:t>Introductory Mathem</w:t>
      </w:r>
      <w:r w:rsidR="000A1A49">
        <w:rPr>
          <w:rFonts w:eastAsia="Times New Roman"/>
          <w:lang w:val="en-GB"/>
        </w:rPr>
        <w:t>a</w:t>
      </w:r>
      <w:r>
        <w:rPr>
          <w:rFonts w:eastAsia="Times New Roman"/>
          <w:lang w:val="en-GB"/>
        </w:rPr>
        <w:t>tics</w:t>
      </w:r>
      <w:r w:rsidR="000A1A49">
        <w:rPr>
          <w:rFonts w:eastAsia="Times New Roman"/>
          <w:lang w:val="en-GB"/>
        </w:rPr>
        <w:t xml:space="preserve"> -Functions</w:t>
      </w:r>
      <w:r w:rsidR="007A7678">
        <w:rPr>
          <w:rFonts w:eastAsia="Times New Roman"/>
          <w:lang w:val="en-GB"/>
        </w:rPr>
        <w:t xml:space="preserve">: </w:t>
      </w:r>
      <w:r w:rsidR="000A1A49" w:rsidRPr="000A1A49">
        <w:rPr>
          <w:rFonts w:eastAsia="Times New Roman"/>
          <w:sz w:val="48"/>
          <w:szCs w:val="48"/>
          <w:lang w:val="en-GB"/>
        </w:rPr>
        <w:t xml:space="preserve">Including </w:t>
      </w:r>
      <w:r w:rsidR="007A7678" w:rsidRPr="000A1A49">
        <w:rPr>
          <w:rFonts w:eastAsia="Times New Roman"/>
          <w:sz w:val="48"/>
          <w:szCs w:val="48"/>
          <w:lang w:val="en-GB"/>
        </w:rPr>
        <w:t xml:space="preserve">Inverse </w:t>
      </w:r>
      <w:r w:rsidRPr="000A1A49">
        <w:rPr>
          <w:rFonts w:eastAsia="Times New Roman"/>
          <w:sz w:val="48"/>
          <w:szCs w:val="48"/>
          <w:lang w:val="en-GB"/>
        </w:rPr>
        <w:t>and Trigonometric Fun</w:t>
      </w:r>
      <w:r w:rsidR="000A1A49" w:rsidRPr="000A1A49">
        <w:rPr>
          <w:rFonts w:eastAsia="Times New Roman"/>
          <w:sz w:val="48"/>
          <w:szCs w:val="48"/>
          <w:lang w:val="en-GB"/>
        </w:rPr>
        <w:t>ct</w:t>
      </w:r>
      <w:r w:rsidRPr="000A1A49">
        <w:rPr>
          <w:rFonts w:eastAsia="Times New Roman"/>
          <w:sz w:val="48"/>
          <w:szCs w:val="48"/>
          <w:lang w:val="en-GB"/>
        </w:rPr>
        <w:t>ions</w:t>
      </w:r>
    </w:p>
    <w:p w14:paraId="2BA08945" w14:textId="533FF200" w:rsidR="00907993" w:rsidRPr="00907993" w:rsidRDefault="005E3053" w:rsidP="00907993">
      <w:pPr>
        <w:numPr>
          <w:ilvl w:val="1"/>
          <w:numId w:val="0"/>
        </w:numPr>
        <w:spacing w:after="160" w:line="259" w:lineRule="auto"/>
        <w:rPr>
          <w:rFonts w:ascii="Calibri" w:eastAsia="Times New Roman" w:hAnsi="Calibri" w:cs="Times New Roman"/>
          <w:color w:val="5A5A5A"/>
          <w:spacing w:val="15"/>
          <w:sz w:val="22"/>
          <w:szCs w:val="22"/>
          <w:lang w:val="en-GB"/>
        </w:rPr>
      </w:pPr>
      <w:r>
        <w:rPr>
          <w:rFonts w:ascii="Calibri" w:eastAsia="Times New Roman" w:hAnsi="Calibri" w:cs="Times New Roman"/>
          <w:color w:val="5A5A5A"/>
          <w:spacing w:val="15"/>
          <w:sz w:val="22"/>
          <w:szCs w:val="22"/>
          <w:lang w:val="en-GB"/>
        </w:rPr>
        <w:t xml:space="preserve">Paola Iannone, Barbara Jaworski, </w:t>
      </w:r>
      <w:r w:rsidR="00907993" w:rsidRPr="00907993">
        <w:rPr>
          <w:rFonts w:ascii="Calibri" w:eastAsia="Times New Roman" w:hAnsi="Calibri" w:cs="Times New Roman"/>
          <w:color w:val="5A5A5A"/>
          <w:spacing w:val="15"/>
          <w:sz w:val="22"/>
          <w:szCs w:val="22"/>
          <w:lang w:val="en-GB"/>
        </w:rPr>
        <w:t xml:space="preserve">&amp; </w:t>
      </w:r>
      <w:r>
        <w:rPr>
          <w:rFonts w:ascii="Calibri" w:eastAsia="Times New Roman" w:hAnsi="Calibri" w:cs="Times New Roman"/>
          <w:color w:val="5A5A5A"/>
          <w:spacing w:val="15"/>
          <w:sz w:val="22"/>
          <w:szCs w:val="22"/>
          <w:lang w:val="en-GB"/>
        </w:rPr>
        <w:t>Stephanie Thomas</w:t>
      </w:r>
      <w:r w:rsidR="00907993" w:rsidRPr="00907993">
        <w:rPr>
          <w:rFonts w:ascii="Calibri" w:eastAsia="Times New Roman" w:hAnsi="Calibri" w:cs="Times New Roman"/>
          <w:color w:val="5A5A5A"/>
          <w:spacing w:val="15"/>
          <w:sz w:val="22"/>
          <w:szCs w:val="22"/>
          <w:lang w:val="en-GB"/>
        </w:rPr>
        <w:t xml:space="preserve">; </w:t>
      </w:r>
      <w:r>
        <w:rPr>
          <w:rFonts w:ascii="Calibri" w:eastAsia="Times New Roman" w:hAnsi="Calibri" w:cs="Times New Roman"/>
          <w:color w:val="5A5A5A"/>
          <w:spacing w:val="15"/>
          <w:sz w:val="22"/>
          <w:szCs w:val="22"/>
          <w:lang w:val="en-GB"/>
        </w:rPr>
        <w:t>Loughborough University</w:t>
      </w:r>
    </w:p>
    <w:p w14:paraId="638CAD6C" w14:textId="26E5FB7A" w:rsidR="00BE5220" w:rsidRPr="00907993" w:rsidRDefault="00907993" w:rsidP="00907993">
      <w:pPr>
        <w:keepNext/>
        <w:keepLines/>
        <w:spacing w:before="240" w:line="259" w:lineRule="auto"/>
        <w:outlineLvl w:val="0"/>
        <w:rPr>
          <w:rFonts w:ascii="Calibri Light" w:eastAsia="Times New Roman" w:hAnsi="Calibri Light" w:cs="Times New Roman"/>
          <w:color w:val="2F5496"/>
          <w:sz w:val="32"/>
          <w:szCs w:val="32"/>
          <w:lang w:val="en-GB"/>
        </w:rPr>
      </w:pPr>
      <w:r w:rsidRPr="00907993">
        <w:rPr>
          <w:rFonts w:ascii="Calibri Light" w:eastAsia="Times New Roman" w:hAnsi="Calibri Light" w:cs="Times New Roman"/>
          <w:color w:val="2F5496"/>
          <w:sz w:val="32"/>
          <w:szCs w:val="32"/>
          <w:lang w:val="en-GB"/>
        </w:rPr>
        <w:t>A. Information for lecturers</w:t>
      </w:r>
    </w:p>
    <w:p w14:paraId="5F294B41" w14:textId="2339FFBF" w:rsidR="00907993" w:rsidRPr="00907993" w:rsidRDefault="005E3053" w:rsidP="00BE5220">
      <w:pPr>
        <w:pStyle w:val="Heading2"/>
        <w:rPr>
          <w:rFonts w:eastAsia="Times New Roman"/>
          <w:lang w:val="en-GB"/>
        </w:rPr>
      </w:pPr>
      <w:r>
        <w:rPr>
          <w:rFonts w:eastAsia="Times New Roman"/>
          <w:lang w:val="en-GB"/>
        </w:rPr>
        <w:t>Context</w:t>
      </w:r>
    </w:p>
    <w:p w14:paraId="13BD0B08" w14:textId="77777777" w:rsidR="006F2C69" w:rsidRPr="006F2C69" w:rsidRDefault="006F2C69" w:rsidP="006F2C69">
      <w:pPr>
        <w:pStyle w:val="maintext"/>
        <w:rPr>
          <w:rFonts w:asciiTheme="minorHAnsi" w:hAnsiTheme="minorHAnsi" w:cstheme="minorHAnsi"/>
          <w:bCs/>
          <w:szCs w:val="24"/>
          <w:lang w:val="en-GB"/>
        </w:rPr>
      </w:pPr>
      <w:r w:rsidRPr="006F2C69">
        <w:rPr>
          <w:rFonts w:asciiTheme="minorHAnsi" w:hAnsiTheme="minorHAnsi" w:cstheme="minorHAnsi"/>
          <w:bCs/>
          <w:szCs w:val="24"/>
          <w:lang w:val="en-GB"/>
        </w:rPr>
        <w:t>These tasks were designed explicitly for a cohort of students in Materials Engineering by a teaching-research team of four colleagues: two were very experienced in teaching mathematics for engineering students, one was experienced in inquiry-based teaching and learning in mathematics and the fourth was a research associate who supported the activity. The project (ESUM: Engineering Students Understanding Mathematics) was supported financially by the UK HE-STEM programme</w:t>
      </w:r>
      <w:r w:rsidRPr="006F2C69">
        <w:rPr>
          <w:rStyle w:val="FootnoteReference"/>
          <w:rFonts w:asciiTheme="minorHAnsi" w:hAnsiTheme="minorHAnsi" w:cstheme="minorHAnsi"/>
          <w:bCs/>
          <w:szCs w:val="24"/>
          <w:lang w:val="en-GB"/>
        </w:rPr>
        <w:footnoteReference w:id="1"/>
      </w:r>
      <w:r w:rsidRPr="006F2C69">
        <w:rPr>
          <w:rFonts w:asciiTheme="minorHAnsi" w:hAnsiTheme="minorHAnsi" w:cstheme="minorHAnsi"/>
          <w:bCs/>
          <w:szCs w:val="24"/>
          <w:lang w:val="en-GB"/>
        </w:rPr>
        <w:t xml:space="preserve">.  </w:t>
      </w:r>
    </w:p>
    <w:p w14:paraId="565CF8DD" w14:textId="477B9157" w:rsidR="006F2C69" w:rsidRPr="00A34431" w:rsidRDefault="006F2C69" w:rsidP="006F2C69">
      <w:pPr>
        <w:pStyle w:val="maintext"/>
        <w:rPr>
          <w:rFonts w:asciiTheme="minorHAnsi" w:hAnsiTheme="minorHAnsi" w:cstheme="minorHAnsi"/>
          <w:bCs/>
          <w:szCs w:val="24"/>
          <w:lang w:val="en-GB"/>
        </w:rPr>
      </w:pPr>
      <w:r w:rsidRPr="006F2C69">
        <w:rPr>
          <w:rFonts w:asciiTheme="minorHAnsi" w:hAnsiTheme="minorHAnsi" w:cstheme="minorHAnsi"/>
          <w:bCs/>
          <w:szCs w:val="24"/>
          <w:lang w:val="en-GB"/>
        </w:rPr>
        <w:t xml:space="preserve">Experience of teaching several cohorts of these students (each of approximately 50 students) showed that many students had not had suitable prior experience in their learning of mathematics to enable their understanding of university-level concepts.  </w:t>
      </w:r>
      <w:r w:rsidRPr="00A34431">
        <w:rPr>
          <w:rFonts w:asciiTheme="minorHAnsi" w:hAnsiTheme="minorHAnsi" w:cstheme="minorHAnsi"/>
          <w:bCs/>
          <w:szCs w:val="24"/>
          <w:lang w:val="en-GB"/>
        </w:rPr>
        <w:t xml:space="preserve">We believed it was necessary for </w:t>
      </w:r>
      <w:r w:rsidR="00A34431">
        <w:rPr>
          <w:rFonts w:asciiTheme="minorHAnsi" w:hAnsiTheme="minorHAnsi" w:cstheme="minorHAnsi"/>
          <w:bCs/>
          <w:szCs w:val="24"/>
          <w:lang w:val="en-GB"/>
        </w:rPr>
        <w:t>a</w:t>
      </w:r>
      <w:r w:rsidR="00A34431" w:rsidRPr="00A34431">
        <w:rPr>
          <w:rFonts w:asciiTheme="minorHAnsi" w:hAnsiTheme="minorHAnsi" w:cstheme="minorHAnsi"/>
          <w:bCs/>
          <w:szCs w:val="24"/>
          <w:lang w:val="en-GB"/>
        </w:rPr>
        <w:t xml:space="preserve"> </w:t>
      </w:r>
      <w:r w:rsidRPr="00A34431">
        <w:rPr>
          <w:rFonts w:asciiTheme="minorHAnsi" w:hAnsiTheme="minorHAnsi" w:cstheme="minorHAnsi"/>
          <w:bCs/>
          <w:szCs w:val="24"/>
          <w:lang w:val="en-GB"/>
        </w:rPr>
        <w:t>first course in university mathematics to provide experience of engaging with basic mathematical concepts in ways that stimulated their understanding.</w:t>
      </w:r>
    </w:p>
    <w:p w14:paraId="47C410A6" w14:textId="35CFDAA0" w:rsidR="006F2C69" w:rsidRPr="006F2C69" w:rsidRDefault="006F2C69" w:rsidP="006F2C69">
      <w:pPr>
        <w:pStyle w:val="maintext"/>
        <w:rPr>
          <w:rFonts w:asciiTheme="minorHAnsi" w:hAnsiTheme="minorHAnsi" w:cstheme="minorHAnsi"/>
          <w:bCs/>
          <w:szCs w:val="24"/>
          <w:lang w:val="en-GB"/>
        </w:rPr>
      </w:pPr>
      <w:r w:rsidRPr="006F2C69">
        <w:rPr>
          <w:rFonts w:asciiTheme="minorHAnsi" w:hAnsiTheme="minorHAnsi" w:cstheme="minorHAnsi"/>
          <w:bCs/>
          <w:szCs w:val="24"/>
          <w:lang w:val="en-GB"/>
        </w:rPr>
        <w:t xml:space="preserve">The course (or module, as courses were called) was taught over one semester by a lecturer who was one member of </w:t>
      </w:r>
      <w:r w:rsidR="00A34431">
        <w:rPr>
          <w:rFonts w:asciiTheme="minorHAnsi" w:hAnsiTheme="minorHAnsi" w:cstheme="minorHAnsi"/>
          <w:bCs/>
          <w:szCs w:val="24"/>
          <w:lang w:val="en-GB"/>
        </w:rPr>
        <w:t>the</w:t>
      </w:r>
      <w:r w:rsidR="00A34431" w:rsidRPr="006F2C69">
        <w:rPr>
          <w:rFonts w:asciiTheme="minorHAnsi" w:hAnsiTheme="minorHAnsi" w:cstheme="minorHAnsi"/>
          <w:bCs/>
          <w:szCs w:val="24"/>
          <w:lang w:val="en-GB"/>
        </w:rPr>
        <w:t xml:space="preserve"> </w:t>
      </w:r>
      <w:r w:rsidRPr="006F2C69">
        <w:rPr>
          <w:rFonts w:asciiTheme="minorHAnsi" w:hAnsiTheme="minorHAnsi" w:cstheme="minorHAnsi"/>
          <w:bCs/>
          <w:szCs w:val="24"/>
          <w:lang w:val="en-GB"/>
        </w:rPr>
        <w:t xml:space="preserve">team of four.  Material for the teaching and for students’ collaborative activity was designed </w:t>
      </w:r>
      <w:r w:rsidR="00A34431">
        <w:rPr>
          <w:rFonts w:asciiTheme="minorHAnsi" w:hAnsiTheme="minorHAnsi" w:cstheme="minorHAnsi"/>
          <w:bCs/>
          <w:szCs w:val="24"/>
          <w:lang w:val="en-GB"/>
        </w:rPr>
        <w:t xml:space="preserve">together </w:t>
      </w:r>
      <w:r w:rsidRPr="006F2C69">
        <w:rPr>
          <w:rFonts w:asciiTheme="minorHAnsi" w:hAnsiTheme="minorHAnsi" w:cstheme="minorHAnsi"/>
          <w:bCs/>
          <w:szCs w:val="24"/>
          <w:lang w:val="en-GB"/>
        </w:rPr>
        <w:t>by members of the team, with support from two graduate students.  For students’ reference, we provided a set of booklets, specially designed for the learning of mathematics in such modules, referred to as the HELM books: Helping Engineers Learn Mathematics</w:t>
      </w:r>
      <w:r w:rsidRPr="006F2C69">
        <w:rPr>
          <w:rStyle w:val="FootnoteReference"/>
          <w:rFonts w:asciiTheme="minorHAnsi" w:hAnsiTheme="minorHAnsi" w:cstheme="minorHAnsi"/>
          <w:bCs/>
          <w:szCs w:val="24"/>
          <w:lang w:val="en-GB"/>
        </w:rPr>
        <w:footnoteReference w:id="2"/>
      </w:r>
      <w:r w:rsidRPr="006F2C69">
        <w:rPr>
          <w:rFonts w:asciiTheme="minorHAnsi" w:hAnsiTheme="minorHAnsi" w:cstheme="minorHAnsi"/>
          <w:bCs/>
          <w:szCs w:val="24"/>
          <w:lang w:val="en-GB"/>
        </w:rPr>
        <w:t xml:space="preserve">.  The module was allocated, per week, 2 lectures and one tutorial (each of 50 minutes).  Lectures were held in a traditional tiered lecture room; at our request, the tutorial was situated in a computer lab with sufficient computers for the whole cohort.  In tutorials, students worked in groups of four on tasks supplied by the lecturer; each group of four had a set of four computers located together, with access to GeoGebra.  The expectation was that in any group, students could work freely at one or more computers and that they would discuss the task, work on it together or separately, and reach a shared outcome.  The lecturer and one graduate student circulated, encouraging the groups in their joint activity, asking questions, </w:t>
      </w:r>
      <w:r w:rsidRPr="006F2C69">
        <w:rPr>
          <w:rFonts w:asciiTheme="minorHAnsi" w:hAnsiTheme="minorHAnsi" w:cstheme="minorHAnsi"/>
          <w:bCs/>
          <w:szCs w:val="24"/>
          <w:lang w:val="en-GB"/>
        </w:rPr>
        <w:lastRenderedPageBreak/>
        <w:t>encouraging students’ own questions and generally fostering an inquiry mode of engagement.</w:t>
      </w:r>
    </w:p>
    <w:p w14:paraId="47BF8C64" w14:textId="0F1BC71A" w:rsidR="006F2C69" w:rsidRDefault="006F2C69" w:rsidP="006F2C69">
      <w:pPr>
        <w:pStyle w:val="maintext"/>
        <w:rPr>
          <w:rFonts w:asciiTheme="minorHAnsi" w:hAnsiTheme="minorHAnsi" w:cstheme="minorHAnsi"/>
          <w:bCs/>
          <w:szCs w:val="24"/>
          <w:lang w:val="en-GB"/>
        </w:rPr>
      </w:pPr>
      <w:r w:rsidRPr="006F2C69">
        <w:rPr>
          <w:rFonts w:asciiTheme="minorHAnsi" w:hAnsiTheme="minorHAnsi" w:cstheme="minorHAnsi"/>
          <w:bCs/>
          <w:szCs w:val="24"/>
          <w:lang w:val="en-GB"/>
        </w:rPr>
        <w:t>The research associate attended all lectures and tutorials, audio-recording and making notes of activity for future discussion in the team.  After each session the lecturer and researcher talked together reflecting on the event and noting aspects and issues for further consideration.  This allowed the lecturer to recognise aspects of the lecture or tutorial that worked well and/or raised issues and to adjust future teaching activity if this seems appropriate.  Data from notes, recordings and reflections became material for future analysis.</w:t>
      </w:r>
    </w:p>
    <w:p w14:paraId="37B1EE30" w14:textId="77777777" w:rsidR="006F2C69" w:rsidRPr="006F2C69" w:rsidRDefault="006F2C69" w:rsidP="006F2C69">
      <w:pPr>
        <w:pStyle w:val="maintext"/>
        <w:rPr>
          <w:rFonts w:asciiTheme="minorHAnsi" w:hAnsiTheme="minorHAnsi" w:cstheme="minorHAnsi"/>
          <w:bCs/>
          <w:szCs w:val="24"/>
          <w:lang w:val="en-GB"/>
        </w:rPr>
      </w:pPr>
    </w:p>
    <w:p w14:paraId="11C8438B" w14:textId="2C6A8FCF" w:rsidR="006F2C69" w:rsidRDefault="006F2C69" w:rsidP="006F2C69">
      <w:pPr>
        <w:pStyle w:val="Heading2"/>
      </w:pPr>
      <w:r>
        <w:t>Special Needs</w:t>
      </w:r>
    </w:p>
    <w:p w14:paraId="282B189B" w14:textId="77777777" w:rsidR="006F2C69" w:rsidRPr="00E61BF7" w:rsidRDefault="006F2C69" w:rsidP="006F2C69">
      <w:pPr>
        <w:pStyle w:val="maintext"/>
        <w:rPr>
          <w:rFonts w:ascii="Calibri" w:hAnsi="Calibri" w:cs="Calibri"/>
          <w:bCs/>
          <w:szCs w:val="24"/>
          <w:lang w:val="en-GB"/>
        </w:rPr>
      </w:pPr>
      <w:r w:rsidRPr="00E61BF7">
        <w:rPr>
          <w:rFonts w:ascii="Calibri" w:hAnsi="Calibri" w:cs="Calibri"/>
          <w:bCs/>
          <w:szCs w:val="24"/>
          <w:lang w:val="en-GB"/>
        </w:rPr>
        <w:t xml:space="preserve">The university provides a special centre, the </w:t>
      </w:r>
      <w:r w:rsidRPr="00E61BF7">
        <w:rPr>
          <w:rFonts w:ascii="Calibri" w:hAnsi="Calibri" w:cs="Calibri"/>
          <w:bCs/>
          <w:i/>
          <w:iCs/>
          <w:szCs w:val="24"/>
          <w:lang w:val="en-GB"/>
        </w:rPr>
        <w:t>Mathematics Learning Support Centre</w:t>
      </w:r>
      <w:r w:rsidRPr="00E61BF7">
        <w:rPr>
          <w:rFonts w:ascii="Calibri" w:hAnsi="Calibri" w:cs="Calibri"/>
          <w:bCs/>
          <w:szCs w:val="24"/>
          <w:lang w:val="en-GB"/>
        </w:rPr>
        <w:t xml:space="preserve">, for students who find difficulties with their study of mathematics in first-year modules in any areas of study.  Students could drop in at any time during opening hours and be given one to one support from a tutor or lecturer on duty.  In the ESUM project, both lectures and tutorials were designed to </w:t>
      </w:r>
      <w:r w:rsidRPr="00E61BF7">
        <w:rPr>
          <w:rFonts w:ascii="Calibri" w:hAnsi="Calibri" w:cs="Calibri"/>
          <w:bCs/>
          <w:i/>
          <w:iCs/>
          <w:szCs w:val="24"/>
          <w:lang w:val="en-GB"/>
        </w:rPr>
        <w:t>include</w:t>
      </w:r>
      <w:r w:rsidRPr="00E61BF7">
        <w:rPr>
          <w:rFonts w:ascii="Calibri" w:hAnsi="Calibri" w:cs="Calibri"/>
          <w:bCs/>
          <w:szCs w:val="24"/>
          <w:lang w:val="en-GB"/>
        </w:rPr>
        <w:t xml:space="preserve"> students in mathematics, responding to the lecturer’s questions and engaging with their peers.  This allowed the lecturer to notice students who seemed to need additional support and to provide support as appropriate</w:t>
      </w:r>
      <w:r w:rsidRPr="00E61BF7">
        <w:rPr>
          <w:rStyle w:val="FootnoteReference"/>
          <w:rFonts w:ascii="Calibri" w:hAnsi="Calibri" w:cs="Calibri"/>
          <w:bCs/>
          <w:szCs w:val="24"/>
          <w:lang w:val="en-GB"/>
        </w:rPr>
        <w:footnoteReference w:id="3"/>
      </w:r>
      <w:r w:rsidRPr="00E61BF7">
        <w:rPr>
          <w:rFonts w:ascii="Calibri" w:hAnsi="Calibri" w:cs="Calibri"/>
          <w:bCs/>
          <w:szCs w:val="24"/>
          <w:lang w:val="en-GB"/>
        </w:rPr>
        <w:t>.</w:t>
      </w:r>
    </w:p>
    <w:p w14:paraId="6A6DDCD0" w14:textId="77777777" w:rsidR="006F2C69" w:rsidRDefault="006F2C69" w:rsidP="00BE5220">
      <w:pPr>
        <w:pStyle w:val="Heading2"/>
        <w:rPr>
          <w:rFonts w:eastAsia="Times New Roman"/>
          <w:lang w:val="en-GB"/>
        </w:rPr>
      </w:pPr>
    </w:p>
    <w:p w14:paraId="31931BB2" w14:textId="02254251" w:rsidR="00907993" w:rsidRPr="00907993" w:rsidRDefault="00BE5220" w:rsidP="00BE5220">
      <w:pPr>
        <w:pStyle w:val="Heading2"/>
        <w:rPr>
          <w:rFonts w:eastAsia="Times New Roman"/>
          <w:lang w:val="en-GB"/>
        </w:rPr>
      </w:pPr>
      <w:r>
        <w:rPr>
          <w:rFonts w:eastAsia="Times New Roman"/>
          <w:lang w:val="en-GB"/>
        </w:rPr>
        <w:t>Aims</w:t>
      </w:r>
    </w:p>
    <w:p w14:paraId="31E86642" w14:textId="77777777" w:rsidR="006F2C69" w:rsidRPr="00E61BF7" w:rsidRDefault="006F2C69" w:rsidP="006F2C69">
      <w:pPr>
        <w:pStyle w:val="maintext"/>
        <w:rPr>
          <w:rFonts w:ascii="Calibri" w:hAnsi="Calibri" w:cs="Calibri"/>
          <w:bCs/>
          <w:szCs w:val="24"/>
          <w:lang w:val="en-GB"/>
        </w:rPr>
      </w:pPr>
      <w:r w:rsidRPr="00E61BF7">
        <w:rPr>
          <w:rFonts w:ascii="Calibri" w:hAnsi="Calibri" w:cs="Calibri"/>
          <w:bCs/>
          <w:szCs w:val="24"/>
          <w:lang w:val="en-GB"/>
        </w:rPr>
        <w:t>The aims of the project were to engage students with inquiry-based tasks in basic mathematics, in a collaborative environment that would foster their mathematical understanding</w:t>
      </w:r>
      <w:r w:rsidRPr="00E61BF7">
        <w:rPr>
          <w:rStyle w:val="FootnoteReference"/>
          <w:rFonts w:ascii="Calibri" w:hAnsi="Calibri" w:cs="Calibri"/>
          <w:bCs/>
          <w:szCs w:val="24"/>
          <w:lang w:val="en-GB"/>
        </w:rPr>
        <w:footnoteReference w:id="4"/>
      </w:r>
      <w:r w:rsidRPr="00E61BF7">
        <w:rPr>
          <w:rFonts w:ascii="Calibri" w:hAnsi="Calibri" w:cs="Calibri"/>
          <w:bCs/>
          <w:szCs w:val="24"/>
          <w:lang w:val="en-GB"/>
        </w:rPr>
        <w:t>.  The approaches to achieving these aims have been described above.</w:t>
      </w:r>
    </w:p>
    <w:p w14:paraId="465C1ACD" w14:textId="567CF58D" w:rsidR="00BE5220" w:rsidRDefault="00BE5220" w:rsidP="00BE5220">
      <w:pPr>
        <w:rPr>
          <w:color w:val="000000" w:themeColor="text1"/>
        </w:rPr>
      </w:pPr>
    </w:p>
    <w:p w14:paraId="75AC8339" w14:textId="77777777" w:rsidR="00BE5220" w:rsidRDefault="00BE5220" w:rsidP="00BE5220">
      <w:pPr>
        <w:pStyle w:val="Heading2"/>
      </w:pPr>
      <w:r>
        <w:t>The tasks</w:t>
      </w:r>
    </w:p>
    <w:p w14:paraId="5C2EFF50" w14:textId="2008BC62" w:rsidR="006F2C69" w:rsidRDefault="006F2C69" w:rsidP="00536997">
      <w:pPr>
        <w:pStyle w:val="maintext"/>
        <w:spacing w:before="0"/>
        <w:rPr>
          <w:rFonts w:ascii="Calibri" w:hAnsi="Calibri" w:cs="Calibri"/>
          <w:bCs/>
          <w:szCs w:val="24"/>
          <w:lang w:val="en-GB"/>
        </w:rPr>
      </w:pPr>
      <w:r w:rsidRPr="00E61BF7">
        <w:rPr>
          <w:rFonts w:ascii="Calibri" w:hAnsi="Calibri" w:cs="Calibri"/>
          <w:bCs/>
          <w:szCs w:val="24"/>
          <w:lang w:val="en-GB"/>
        </w:rPr>
        <w:t>For each</w:t>
      </w:r>
      <w:r w:rsidR="00AA43E9">
        <w:rPr>
          <w:rFonts w:ascii="Calibri" w:hAnsi="Calibri" w:cs="Calibri"/>
          <w:bCs/>
          <w:szCs w:val="24"/>
          <w:lang w:val="en-GB"/>
        </w:rPr>
        <w:t xml:space="preserve"> topic</w:t>
      </w:r>
      <w:r w:rsidRPr="00E61BF7">
        <w:rPr>
          <w:rFonts w:ascii="Calibri" w:hAnsi="Calibri" w:cs="Calibri"/>
          <w:bCs/>
          <w:szCs w:val="24"/>
          <w:lang w:val="en-GB"/>
        </w:rPr>
        <w:t xml:space="preserve"> of the module a task sheet was written including a set of tasks designed to achieve students’ inquiry into mathematical concepts and to foster their understanding. Tasks were designed specifically to encourage peer collaboration with suggestions for students’ activity with the tasks.  Here we provide two examples</w:t>
      </w:r>
      <w:r w:rsidR="00FA2984">
        <w:rPr>
          <w:rFonts w:ascii="Calibri" w:hAnsi="Calibri" w:cs="Calibri"/>
          <w:bCs/>
          <w:szCs w:val="24"/>
          <w:lang w:val="en-GB"/>
        </w:rPr>
        <w:t xml:space="preserve">: </w:t>
      </w:r>
      <w:r w:rsidRPr="00E61BF7">
        <w:rPr>
          <w:rFonts w:ascii="Calibri" w:hAnsi="Calibri" w:cs="Calibri"/>
          <w:bCs/>
          <w:szCs w:val="24"/>
          <w:lang w:val="en-GB"/>
        </w:rPr>
        <w:t xml:space="preserve">one focusing on inverse functions and one on trigonometric functions, together with associated teaching notes.  Teachers/lecturers might follow the style of these units in designing </w:t>
      </w:r>
      <w:r w:rsidR="00FA2984">
        <w:rPr>
          <w:rFonts w:ascii="Calibri" w:hAnsi="Calibri" w:cs="Calibri"/>
          <w:bCs/>
          <w:szCs w:val="24"/>
          <w:lang w:val="en-GB"/>
        </w:rPr>
        <w:t xml:space="preserve">other </w:t>
      </w:r>
      <w:r w:rsidRPr="00E61BF7">
        <w:rPr>
          <w:rFonts w:ascii="Calibri" w:hAnsi="Calibri" w:cs="Calibri"/>
          <w:bCs/>
          <w:szCs w:val="24"/>
          <w:lang w:val="en-GB"/>
        </w:rPr>
        <w:t xml:space="preserve">inquiry-based tasks for their mathematical topics.  </w:t>
      </w:r>
    </w:p>
    <w:p w14:paraId="7389E4E5" w14:textId="77777777" w:rsidR="00042984" w:rsidRDefault="00042984" w:rsidP="00536997">
      <w:pPr>
        <w:pStyle w:val="Heading2"/>
      </w:pPr>
    </w:p>
    <w:p w14:paraId="024B6CD6" w14:textId="23F7C694" w:rsidR="00536997" w:rsidRDefault="00536997" w:rsidP="00536997">
      <w:pPr>
        <w:pStyle w:val="Heading2"/>
      </w:pPr>
      <w:r>
        <w:t>Assessment</w:t>
      </w:r>
    </w:p>
    <w:p w14:paraId="2DBE9039" w14:textId="3CBB4AD6" w:rsidR="00536997" w:rsidRPr="00E61BF7" w:rsidRDefault="00536997" w:rsidP="00536997">
      <w:pPr>
        <w:pStyle w:val="maintext"/>
        <w:rPr>
          <w:rFonts w:ascii="Calibri" w:hAnsi="Calibri" w:cs="Calibri"/>
          <w:bCs/>
          <w:szCs w:val="24"/>
          <w:lang w:val="en-GB"/>
        </w:rPr>
      </w:pPr>
      <w:r w:rsidRPr="00E61BF7">
        <w:rPr>
          <w:rFonts w:ascii="Calibri" w:hAnsi="Calibri" w:cs="Calibri"/>
          <w:bCs/>
          <w:szCs w:val="24"/>
          <w:lang w:val="en-GB"/>
        </w:rPr>
        <w:t xml:space="preserve">The module which took place in the first semester of the academic year was followed by a continuation module in the second semester.  Work in both semesters was examined in a final exam which was traditional in style. An aim of ESUM was to separate the assessment for the two semesters so as to allow an examination more related to the </w:t>
      </w:r>
      <w:r w:rsidRPr="00A24BE8">
        <w:rPr>
          <w:rFonts w:ascii="Calibri" w:hAnsi="Calibri" w:cs="Calibri"/>
          <w:bCs/>
          <w:szCs w:val="24"/>
          <w:lang w:val="en-GB"/>
        </w:rPr>
        <w:t xml:space="preserve">ESUM </w:t>
      </w:r>
      <w:r>
        <w:rPr>
          <w:rFonts w:ascii="Calibri" w:hAnsi="Calibri" w:cs="Calibri"/>
          <w:bCs/>
          <w:szCs w:val="24"/>
          <w:lang w:val="en-GB"/>
        </w:rPr>
        <w:t xml:space="preserve">aims and style.  At the time of ESUM, this was not achieved.  So, </w:t>
      </w:r>
      <w:r>
        <w:rPr>
          <w:rFonts w:ascii="Calibri" w:hAnsi="Calibri" w:cs="Calibri"/>
          <w:bCs/>
          <w:szCs w:val="24"/>
          <w:lang w:val="en-GB"/>
        </w:rPr>
        <w:lastRenderedPageBreak/>
        <w:t>because we know that assessment is important for students, the continuous assessment during the module included a group task through which each whole group worked together on given inquiry-based questions and wrote a joint project report which was assessed.  This achieved our aim of motivating students to engage in the inquiry-based tasks.  The reports were submitted by all groups and all achieved a reasonable grade, some a very good grade.</w:t>
      </w:r>
    </w:p>
    <w:p w14:paraId="1FEEF876" w14:textId="600F100B" w:rsidR="00536997" w:rsidRPr="00536997" w:rsidRDefault="00536997" w:rsidP="00536997">
      <w:pPr>
        <w:pStyle w:val="maintext"/>
        <w:rPr>
          <w:rFonts w:ascii="Calibri" w:hAnsi="Calibri" w:cs="Calibri"/>
          <w:bCs/>
          <w:szCs w:val="24"/>
          <w:lang w:val="en-GB"/>
        </w:rPr>
      </w:pPr>
      <w:r w:rsidRPr="00E61BF7">
        <w:rPr>
          <w:rFonts w:ascii="Calibri" w:hAnsi="Calibri" w:cs="Calibri"/>
          <w:bCs/>
          <w:szCs w:val="24"/>
          <w:lang w:val="en-GB"/>
        </w:rPr>
        <w:t xml:space="preserve">The two areas of tasks included here involve </w:t>
      </w:r>
      <w:r w:rsidRPr="00E61BF7">
        <w:rPr>
          <w:rFonts w:ascii="Calibri" w:hAnsi="Calibri" w:cs="Calibri"/>
          <w:bCs/>
          <w:i/>
          <w:iCs/>
          <w:szCs w:val="24"/>
          <w:lang w:val="en-GB"/>
        </w:rPr>
        <w:t>Inverse Functions</w:t>
      </w:r>
      <w:r w:rsidRPr="00E61BF7">
        <w:rPr>
          <w:rFonts w:ascii="Calibri" w:hAnsi="Calibri" w:cs="Calibri"/>
          <w:bCs/>
          <w:szCs w:val="24"/>
          <w:lang w:val="en-GB"/>
        </w:rPr>
        <w:t xml:space="preserve"> and </w:t>
      </w:r>
      <w:r w:rsidRPr="00E61BF7">
        <w:rPr>
          <w:rFonts w:ascii="Calibri" w:hAnsi="Calibri" w:cs="Calibri"/>
          <w:bCs/>
          <w:i/>
          <w:iCs/>
          <w:szCs w:val="24"/>
          <w:lang w:val="en-GB"/>
        </w:rPr>
        <w:t>Trigonometric Functions</w:t>
      </w:r>
      <w:r w:rsidRPr="00E61BF7">
        <w:rPr>
          <w:rFonts w:ascii="Calibri" w:hAnsi="Calibri" w:cs="Calibri"/>
          <w:bCs/>
          <w:szCs w:val="24"/>
          <w:lang w:val="en-GB"/>
        </w:rPr>
        <w:t>.  In each case, what you see written is what was given to each group of students.</w:t>
      </w:r>
    </w:p>
    <w:p w14:paraId="25DCFC7E" w14:textId="77777777" w:rsidR="00BE5220" w:rsidRDefault="00BE5220" w:rsidP="00BE5220"/>
    <w:p w14:paraId="36A64813" w14:textId="0B924FBA" w:rsidR="002A14A1" w:rsidRDefault="00BE5220" w:rsidP="005F4B26">
      <w:pPr>
        <w:pStyle w:val="Heading2"/>
      </w:pPr>
      <w:r>
        <w:t>Learning activity</w:t>
      </w:r>
    </w:p>
    <w:p w14:paraId="07095197" w14:textId="77777777" w:rsidR="00846835" w:rsidRPr="00846835" w:rsidRDefault="00846835" w:rsidP="00846835"/>
    <w:p w14:paraId="2952AD70" w14:textId="75AB5AB1" w:rsidR="002A14A1" w:rsidRDefault="002E6154" w:rsidP="002A14A1">
      <w:pPr>
        <w:rPr>
          <w:b/>
          <w:bCs/>
          <w:sz w:val="28"/>
          <w:szCs w:val="28"/>
        </w:rPr>
      </w:pPr>
      <w:r w:rsidRPr="00EC608A">
        <w:rPr>
          <w:b/>
          <w:bCs/>
          <w:sz w:val="28"/>
          <w:szCs w:val="28"/>
        </w:rPr>
        <w:t xml:space="preserve">Tasks relating to Inverse </w:t>
      </w:r>
      <w:r w:rsidR="0059730B">
        <w:rPr>
          <w:b/>
          <w:bCs/>
          <w:sz w:val="28"/>
          <w:szCs w:val="28"/>
        </w:rPr>
        <w:t>F</w:t>
      </w:r>
      <w:r w:rsidRPr="00EC608A">
        <w:rPr>
          <w:b/>
          <w:bCs/>
          <w:sz w:val="28"/>
          <w:szCs w:val="28"/>
        </w:rPr>
        <w:t>unctions</w:t>
      </w:r>
    </w:p>
    <w:p w14:paraId="5D893FF6" w14:textId="77777777" w:rsidR="00042984" w:rsidRPr="00EC608A" w:rsidRDefault="00042984" w:rsidP="002A14A1">
      <w:pPr>
        <w:rPr>
          <w:b/>
          <w:bCs/>
          <w:sz w:val="28"/>
          <w:szCs w:val="28"/>
        </w:rPr>
      </w:pPr>
    </w:p>
    <w:p w14:paraId="163E2203" w14:textId="39A0A10B" w:rsidR="007A7678" w:rsidRPr="00AA43E9" w:rsidRDefault="007A7678" w:rsidP="007A7678">
      <w:pPr>
        <w:pStyle w:val="maintext"/>
        <w:rPr>
          <w:rFonts w:ascii="Calibri" w:hAnsi="Calibri"/>
          <w:bCs/>
        </w:rPr>
      </w:pPr>
      <w:r w:rsidRPr="00AA43E9">
        <w:rPr>
          <w:rFonts w:ascii="Calibri" w:hAnsi="Calibri"/>
          <w:bCs/>
          <w:szCs w:val="24"/>
        </w:rPr>
        <w:t xml:space="preserve">These are questions given to students in a tutorial on inverse functions where </w:t>
      </w:r>
      <w:r w:rsidRPr="00AA43E9">
        <w:rPr>
          <w:rFonts w:ascii="Calibri" w:hAnsi="Calibri"/>
          <w:bCs/>
        </w:rPr>
        <w:t>inverse functions have been discussed in a lecture.  Students are first year engineering students, many of whom do not have mathematics at Advanced level.</w:t>
      </w:r>
    </w:p>
    <w:p w14:paraId="68AB8AE7" w14:textId="7567B27B" w:rsidR="007A7678" w:rsidRDefault="007A7678" w:rsidP="007A7678">
      <w:pPr>
        <w:pStyle w:val="maintext"/>
        <w:pBdr>
          <w:bottom w:val="single" w:sz="12" w:space="1" w:color="auto"/>
        </w:pBdr>
        <w:rPr>
          <w:rFonts w:ascii="Calibri" w:hAnsi="Calibri"/>
          <w:bCs/>
        </w:rPr>
      </w:pPr>
      <w:r w:rsidRPr="00AA43E9">
        <w:rPr>
          <w:rFonts w:ascii="Calibri" w:hAnsi="Calibri"/>
          <w:bCs/>
        </w:rPr>
        <w:t xml:space="preserve">The class of 50 students </w:t>
      </w:r>
      <w:r w:rsidR="002A14A1">
        <w:rPr>
          <w:rFonts w:ascii="Calibri" w:hAnsi="Calibri"/>
          <w:bCs/>
        </w:rPr>
        <w:t>was</w:t>
      </w:r>
      <w:r w:rsidRPr="00AA43E9">
        <w:rPr>
          <w:rFonts w:ascii="Calibri" w:hAnsi="Calibri"/>
          <w:bCs/>
        </w:rPr>
        <w:t xml:space="preserve"> divided into groups of 4 who </w:t>
      </w:r>
      <w:r w:rsidR="002A14A1">
        <w:rPr>
          <w:rFonts w:ascii="Calibri" w:hAnsi="Calibri"/>
          <w:bCs/>
        </w:rPr>
        <w:t>were</w:t>
      </w:r>
      <w:r w:rsidRPr="00AA43E9">
        <w:rPr>
          <w:rFonts w:ascii="Calibri" w:hAnsi="Calibri"/>
          <w:bCs/>
        </w:rPr>
        <w:t xml:space="preserve"> asked to work together in a computer room to explore the mathematics in the questions.  They are </w:t>
      </w:r>
      <w:r w:rsidR="002A14A1">
        <w:rPr>
          <w:rFonts w:ascii="Calibri" w:hAnsi="Calibri"/>
          <w:bCs/>
        </w:rPr>
        <w:t xml:space="preserve">asked </w:t>
      </w:r>
      <w:r w:rsidRPr="00AA43E9">
        <w:rPr>
          <w:rFonts w:ascii="Calibri" w:hAnsi="Calibri"/>
          <w:bCs/>
        </w:rPr>
        <w:t>to use the computer software GeoGebra.</w:t>
      </w:r>
    </w:p>
    <w:p w14:paraId="1DC89508" w14:textId="77777777" w:rsidR="00042984" w:rsidRPr="00AA43E9" w:rsidRDefault="00042984" w:rsidP="007A7678">
      <w:pPr>
        <w:pStyle w:val="maintext"/>
        <w:pBdr>
          <w:bottom w:val="single" w:sz="12" w:space="1" w:color="auto"/>
        </w:pBdr>
        <w:rPr>
          <w:rFonts w:ascii="Calibri" w:hAnsi="Calibri"/>
          <w:bCs/>
        </w:rPr>
      </w:pPr>
    </w:p>
    <w:p w14:paraId="17FCBA81" w14:textId="77777777" w:rsidR="007A7678" w:rsidRPr="00046D8B" w:rsidRDefault="007A7678" w:rsidP="007A7678">
      <w:pPr>
        <w:pStyle w:val="maintext"/>
        <w:rPr>
          <w:rFonts w:ascii="Calibri" w:hAnsi="Calibri"/>
          <w:b/>
        </w:rPr>
      </w:pPr>
      <w:r w:rsidRPr="00046D8B">
        <w:rPr>
          <w:rFonts w:ascii="Calibri" w:hAnsi="Calibri"/>
          <w:b/>
        </w:rPr>
        <w:t xml:space="preserve">Discuss all of these questions in your group and try to agree on your answers. You might like to </w:t>
      </w:r>
      <w:r>
        <w:rPr>
          <w:rFonts w:ascii="Calibri" w:hAnsi="Calibri"/>
          <w:b/>
        </w:rPr>
        <w:t>share out the questions, tackle</w:t>
      </w:r>
      <w:r w:rsidRPr="00046D8B">
        <w:rPr>
          <w:rFonts w:ascii="Calibri" w:hAnsi="Calibri"/>
          <w:b/>
        </w:rPr>
        <w:t xml:space="preserve"> some of them individually and then share your findings.  Complete </w:t>
      </w:r>
      <w:r>
        <w:rPr>
          <w:rFonts w:ascii="Calibri" w:hAnsi="Calibri"/>
          <w:b/>
        </w:rPr>
        <w:t xml:space="preserve">the </w:t>
      </w:r>
      <w:r w:rsidRPr="00046D8B">
        <w:rPr>
          <w:rFonts w:ascii="Calibri" w:hAnsi="Calibri"/>
          <w:b/>
        </w:rPr>
        <w:t>unfinished questions later in your own time.</w:t>
      </w:r>
    </w:p>
    <w:p w14:paraId="558BA0A2" w14:textId="77777777" w:rsidR="007A7678" w:rsidRPr="00046D8B" w:rsidRDefault="007A7678" w:rsidP="007A7678">
      <w:pPr>
        <w:pStyle w:val="maintext"/>
        <w:keepNext/>
        <w:framePr w:dropCap="margin" w:lines="2" w:wrap="around" w:vAnchor="text" w:hAnchor="page"/>
        <w:spacing w:before="101" w:line="556" w:lineRule="exact"/>
        <w:textAlignment w:val="baseline"/>
        <w:rPr>
          <w:rFonts w:ascii="Calibri" w:hAnsi="Calibri" w:cs="Arial"/>
          <w:position w:val="-6"/>
          <w:sz w:val="65"/>
          <w:szCs w:val="24"/>
        </w:rPr>
      </w:pPr>
      <w:r w:rsidRPr="00046D8B">
        <w:rPr>
          <w:rFonts w:ascii="Calibri" w:hAnsi="Calibri" w:cs="Arial"/>
          <w:position w:val="-6"/>
          <w:sz w:val="65"/>
          <w:szCs w:val="24"/>
        </w:rPr>
        <w:t>1.</w:t>
      </w:r>
    </w:p>
    <w:p w14:paraId="689E4269" w14:textId="77777777" w:rsidR="007A7678" w:rsidRPr="00046D8B" w:rsidRDefault="007A7678" w:rsidP="007A7678">
      <w:pPr>
        <w:pStyle w:val="maintext"/>
        <w:rPr>
          <w:rFonts w:ascii="Calibri" w:hAnsi="Calibri" w:cs="Arial"/>
          <w:szCs w:val="24"/>
        </w:rPr>
      </w:pPr>
      <w:r w:rsidRPr="00046D8B">
        <w:rPr>
          <w:rFonts w:ascii="Calibri" w:hAnsi="Calibri" w:cs="Arial"/>
          <w:szCs w:val="24"/>
        </w:rPr>
        <w:t xml:space="preserve">a)  Taking the </w:t>
      </w:r>
      <w:r w:rsidRPr="00046D8B">
        <w:rPr>
          <w:rFonts w:ascii="Calibri" w:hAnsi="Calibri" w:cs="Arial"/>
          <w:b/>
          <w:szCs w:val="24"/>
        </w:rPr>
        <w:t>domain</w:t>
      </w:r>
      <w:r w:rsidRPr="00046D8B">
        <w:rPr>
          <w:rFonts w:ascii="Calibri" w:hAnsi="Calibri" w:cs="Arial"/>
          <w:szCs w:val="24"/>
        </w:rPr>
        <w:t xml:space="preserve"> as the entire </w:t>
      </w:r>
      <w:r w:rsidRPr="00046D8B">
        <w:rPr>
          <w:rFonts w:ascii="Calibri" w:hAnsi="Calibri" w:cs="Arial"/>
          <w:i/>
          <w:szCs w:val="24"/>
        </w:rPr>
        <w:t>set of real numbers</w:t>
      </w:r>
      <w:r w:rsidRPr="00046D8B">
        <w:rPr>
          <w:rFonts w:ascii="Calibri" w:hAnsi="Calibri" w:cs="Arial"/>
          <w:szCs w:val="24"/>
        </w:rPr>
        <w:t xml:space="preserve"> </w:t>
      </w:r>
      <w:r w:rsidR="00312D57" w:rsidRPr="00312D57">
        <w:rPr>
          <w:rFonts w:ascii="Calibri" w:hAnsi="Calibri" w:cs="Arial"/>
          <w:noProof/>
          <w:position w:val="-4"/>
          <w:szCs w:val="24"/>
        </w:rPr>
        <w:object w:dxaOrig="920" w:dyaOrig="920" w14:anchorId="729C33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9.75pt;height:9.75pt;mso-width-percent:0;mso-height-percent:0;mso-width-percent:0;mso-height-percent:0" o:ole="">
            <v:imagedata r:id="rId8" o:title=""/>
          </v:shape>
          <o:OLEObject Type="Embed" ProgID="Equation.DSMT4" ShapeID="_x0000_i1025" DrawAspect="Content" ObjectID="_1706503542" r:id="rId9"/>
        </w:object>
      </w:r>
      <w:r w:rsidRPr="00046D8B">
        <w:rPr>
          <w:rFonts w:ascii="Calibri" w:hAnsi="Calibri" w:cs="Arial"/>
          <w:szCs w:val="24"/>
        </w:rPr>
        <w:t xml:space="preserve">  (the whole of the </w:t>
      </w:r>
      <w:r w:rsidRPr="00046D8B">
        <w:rPr>
          <w:rFonts w:ascii="Calibri" w:hAnsi="Calibri" w:cs="Arial"/>
          <w:i/>
          <w:iCs/>
          <w:szCs w:val="24"/>
        </w:rPr>
        <w:t>x</w:t>
      </w:r>
      <w:r w:rsidRPr="00046D8B">
        <w:rPr>
          <w:rFonts w:ascii="Calibri" w:hAnsi="Calibri" w:cs="Arial"/>
          <w:szCs w:val="24"/>
        </w:rPr>
        <w:t xml:space="preserve">-axis) draw graphs of the following mapping rules in GeoGebra.  </w:t>
      </w:r>
    </w:p>
    <w:p w14:paraId="1A66B500" w14:textId="77777777" w:rsidR="007A7678" w:rsidRPr="00046D8B" w:rsidRDefault="007A7678" w:rsidP="007A7678">
      <w:pPr>
        <w:pStyle w:val="maintext"/>
        <w:rPr>
          <w:rFonts w:ascii="Calibri" w:hAnsi="Calibri" w:cs="Arial"/>
          <w:szCs w:val="24"/>
        </w:rPr>
      </w:pPr>
      <w:r w:rsidRPr="00046D8B">
        <w:rPr>
          <w:rFonts w:ascii="Calibri" w:hAnsi="Calibri" w:cs="Arial"/>
          <w:szCs w:val="24"/>
        </w:rPr>
        <w:t xml:space="preserve">b)  Inspect your graph and decide on the </w:t>
      </w:r>
      <w:r w:rsidRPr="00046D8B">
        <w:rPr>
          <w:rFonts w:ascii="Calibri" w:hAnsi="Calibri" w:cs="Arial"/>
          <w:b/>
          <w:szCs w:val="24"/>
        </w:rPr>
        <w:t>image set</w:t>
      </w:r>
      <w:r w:rsidRPr="00046D8B">
        <w:rPr>
          <w:rFonts w:ascii="Calibri" w:hAnsi="Calibri" w:cs="Arial"/>
          <w:szCs w:val="24"/>
        </w:rPr>
        <w:t xml:space="preserve"> (</w:t>
      </w:r>
      <w:r w:rsidRPr="00046D8B">
        <w:rPr>
          <w:rFonts w:ascii="Calibri" w:hAnsi="Calibri" w:cs="Arial"/>
          <w:b/>
          <w:szCs w:val="24"/>
        </w:rPr>
        <w:t>range</w:t>
      </w:r>
      <w:r w:rsidRPr="00046D8B">
        <w:rPr>
          <w:rFonts w:ascii="Calibri" w:hAnsi="Calibri" w:cs="Arial"/>
          <w:szCs w:val="24"/>
        </w:rPr>
        <w:t xml:space="preserve">) of the mapping.  </w:t>
      </w:r>
    </w:p>
    <w:p w14:paraId="58FF6A15" w14:textId="77777777" w:rsidR="007A7678" w:rsidRDefault="007A7678" w:rsidP="007A7678">
      <w:pPr>
        <w:pStyle w:val="maintext"/>
        <w:rPr>
          <w:rFonts w:ascii="Calibri" w:hAnsi="Calibri" w:cs="Arial"/>
          <w:szCs w:val="24"/>
        </w:rPr>
      </w:pPr>
      <w:r w:rsidRPr="00046D8B">
        <w:rPr>
          <w:rFonts w:ascii="Calibri" w:hAnsi="Calibri" w:cs="Arial"/>
          <w:szCs w:val="24"/>
        </w:rPr>
        <w:t xml:space="preserve">c)  Move a vertical and horizontal line across the graph and determine if you have a </w:t>
      </w:r>
      <w:r w:rsidRPr="00046D8B">
        <w:rPr>
          <w:rFonts w:ascii="Calibri" w:hAnsi="Calibri" w:cs="Arial"/>
          <w:b/>
          <w:szCs w:val="24"/>
        </w:rPr>
        <w:t>one-one</w:t>
      </w:r>
      <w:r w:rsidRPr="00046D8B">
        <w:rPr>
          <w:rFonts w:ascii="Calibri" w:hAnsi="Calibri" w:cs="Arial"/>
          <w:szCs w:val="24"/>
        </w:rPr>
        <w:t xml:space="preserve"> function, a </w:t>
      </w:r>
      <w:r w:rsidRPr="00046D8B">
        <w:rPr>
          <w:rFonts w:ascii="Calibri" w:hAnsi="Calibri" w:cs="Arial"/>
          <w:b/>
          <w:szCs w:val="24"/>
        </w:rPr>
        <w:t>many-one</w:t>
      </w:r>
      <w:r w:rsidRPr="00046D8B">
        <w:rPr>
          <w:rFonts w:ascii="Calibri" w:hAnsi="Calibri" w:cs="Arial"/>
          <w:szCs w:val="24"/>
        </w:rPr>
        <w:t xml:space="preserve"> function, or a </w:t>
      </w:r>
      <w:r w:rsidRPr="00046D8B">
        <w:rPr>
          <w:rFonts w:ascii="Calibri" w:hAnsi="Calibri" w:cs="Arial"/>
          <w:b/>
          <w:szCs w:val="24"/>
        </w:rPr>
        <w:t>one-many</w:t>
      </w:r>
      <w:r w:rsidRPr="00046D8B">
        <w:rPr>
          <w:rFonts w:ascii="Calibri" w:hAnsi="Calibri" w:cs="Arial"/>
          <w:szCs w:val="24"/>
        </w:rPr>
        <w:t xml:space="preserve"> mapping.  Hence decide if the mapping is a function and if it has an inverse.</w:t>
      </w:r>
    </w:p>
    <w:p w14:paraId="6B1EC18E" w14:textId="77777777" w:rsidR="00E3660F" w:rsidRDefault="00E3660F" w:rsidP="007A7678">
      <w:pPr>
        <w:pStyle w:val="maintext"/>
        <w:rPr>
          <w:rFonts w:ascii="Calibri" w:hAnsi="Calibri" w:cs="Arial"/>
          <w:szCs w:val="24"/>
        </w:rPr>
      </w:pPr>
    </w:p>
    <w:p w14:paraId="713A8854" w14:textId="5A82E883" w:rsidR="00E3660F" w:rsidRPr="00046D8B" w:rsidRDefault="00E3660F" w:rsidP="007A7678">
      <w:pPr>
        <w:pStyle w:val="maintext"/>
        <w:rPr>
          <w:rFonts w:ascii="Calibri" w:hAnsi="Calibri" w:cs="Arial"/>
          <w:szCs w:val="24"/>
        </w:rPr>
        <w:sectPr w:rsidR="00E3660F" w:rsidRPr="00046D8B" w:rsidSect="004810E7">
          <w:headerReference w:type="even" r:id="rId10"/>
          <w:headerReference w:type="default" r:id="rId11"/>
          <w:footerReference w:type="even" r:id="rId12"/>
          <w:footerReference w:type="default" r:id="rId13"/>
          <w:headerReference w:type="first" r:id="rId14"/>
          <w:footerReference w:type="first" r:id="rId15"/>
          <w:endnotePr>
            <w:numFmt w:val="decimal"/>
          </w:endnotePr>
          <w:pgSz w:w="11906" w:h="16838" w:code="9"/>
          <w:pgMar w:top="1134" w:right="1797" w:bottom="1134" w:left="1797" w:header="720" w:footer="720" w:gutter="0"/>
          <w:cols w:space="720"/>
        </w:sectPr>
      </w:pPr>
    </w:p>
    <w:p w14:paraId="6D8CFBB8" w14:textId="77777777" w:rsidR="007A7678" w:rsidRPr="00046D8B" w:rsidRDefault="007A7678" w:rsidP="007A7678">
      <w:pPr>
        <w:pStyle w:val="maintext"/>
        <w:numPr>
          <w:ilvl w:val="0"/>
          <w:numId w:val="7"/>
        </w:numPr>
        <w:rPr>
          <w:rFonts w:ascii="Calibri" w:hAnsi="Calibri"/>
        </w:rPr>
      </w:pPr>
      <w:r w:rsidRPr="00046D8B">
        <w:rPr>
          <w:rFonts w:ascii="Calibri" w:hAnsi="Calibri"/>
        </w:rPr>
        <w:t xml:space="preserve">x  </w:t>
      </w:r>
      <w:r w:rsidRPr="00046D8B">
        <w:rPr>
          <w:rFonts w:ascii="Calibri" w:hAnsi="Calibri"/>
        </w:rPr>
        <w:sym w:font="Wingdings" w:char="00E0"/>
      </w:r>
      <w:r w:rsidRPr="00046D8B">
        <w:rPr>
          <w:rFonts w:ascii="Calibri" w:hAnsi="Calibri"/>
        </w:rPr>
        <w:t xml:space="preserve"> 2x – 3</w:t>
      </w:r>
    </w:p>
    <w:p w14:paraId="54A1AFC3" w14:textId="77777777" w:rsidR="007A7678" w:rsidRPr="00046D8B" w:rsidRDefault="007A7678" w:rsidP="007A7678">
      <w:pPr>
        <w:pStyle w:val="maintext"/>
        <w:numPr>
          <w:ilvl w:val="0"/>
          <w:numId w:val="7"/>
        </w:numPr>
        <w:rPr>
          <w:rFonts w:ascii="Calibri" w:hAnsi="Calibri"/>
        </w:rPr>
      </w:pPr>
      <w:r w:rsidRPr="00046D8B">
        <w:rPr>
          <w:rFonts w:ascii="Calibri" w:hAnsi="Calibri"/>
        </w:rPr>
        <w:t xml:space="preserve">x  </w:t>
      </w:r>
      <w:r w:rsidRPr="00046D8B">
        <w:rPr>
          <w:rFonts w:ascii="Calibri" w:hAnsi="Calibri"/>
        </w:rPr>
        <w:sym w:font="Wingdings" w:char="00E0"/>
      </w:r>
      <w:r w:rsidRPr="00046D8B">
        <w:rPr>
          <w:rFonts w:ascii="Calibri" w:hAnsi="Calibri"/>
        </w:rPr>
        <w:t xml:space="preserve"> 5x + 1</w:t>
      </w:r>
    </w:p>
    <w:p w14:paraId="59E0B7A9" w14:textId="77777777" w:rsidR="007A7678" w:rsidRPr="00046D8B" w:rsidRDefault="007A7678" w:rsidP="007A7678">
      <w:pPr>
        <w:pStyle w:val="maintext"/>
        <w:numPr>
          <w:ilvl w:val="0"/>
          <w:numId w:val="7"/>
        </w:numPr>
        <w:rPr>
          <w:rFonts w:ascii="Calibri" w:hAnsi="Calibri"/>
        </w:rPr>
      </w:pPr>
      <w:r w:rsidRPr="00046D8B">
        <w:rPr>
          <w:rFonts w:ascii="Calibri" w:hAnsi="Calibri"/>
        </w:rPr>
        <w:t xml:space="preserve">x  </w:t>
      </w:r>
      <w:r w:rsidRPr="00046D8B">
        <w:rPr>
          <w:rFonts w:ascii="Calibri" w:hAnsi="Calibri"/>
        </w:rPr>
        <w:sym w:font="Wingdings" w:char="00E0"/>
      </w:r>
      <w:r w:rsidRPr="00046D8B">
        <w:rPr>
          <w:rFonts w:ascii="Calibri" w:hAnsi="Calibri"/>
        </w:rPr>
        <w:t xml:space="preserve"> 3 - 2x</w:t>
      </w:r>
    </w:p>
    <w:p w14:paraId="1CF2B6D9" w14:textId="77777777" w:rsidR="007A7678" w:rsidRPr="00046D8B" w:rsidRDefault="007A7678" w:rsidP="007A7678">
      <w:pPr>
        <w:pStyle w:val="maintext"/>
        <w:numPr>
          <w:ilvl w:val="0"/>
          <w:numId w:val="7"/>
        </w:numPr>
        <w:rPr>
          <w:rFonts w:ascii="Calibri" w:hAnsi="Calibri"/>
        </w:rPr>
      </w:pPr>
      <w:r w:rsidRPr="00046D8B">
        <w:rPr>
          <w:rFonts w:ascii="Calibri" w:hAnsi="Calibri"/>
        </w:rPr>
        <w:t xml:space="preserve">x  </w:t>
      </w:r>
      <w:r w:rsidRPr="00046D8B">
        <w:rPr>
          <w:rFonts w:ascii="Calibri" w:hAnsi="Calibri"/>
        </w:rPr>
        <w:sym w:font="Wingdings" w:char="00E0"/>
      </w:r>
      <w:r w:rsidRPr="00046D8B">
        <w:rPr>
          <w:rFonts w:ascii="Calibri" w:hAnsi="Calibri"/>
        </w:rPr>
        <w:t xml:space="preserve"> 3x</w:t>
      </w:r>
      <w:r w:rsidRPr="00046D8B">
        <w:rPr>
          <w:rFonts w:ascii="Calibri" w:hAnsi="Calibri"/>
          <w:position w:val="17"/>
          <w:sz w:val="20"/>
        </w:rPr>
        <w:t>2</w:t>
      </w:r>
    </w:p>
    <w:p w14:paraId="265D5E41" w14:textId="77777777" w:rsidR="007A7678" w:rsidRPr="00046D8B" w:rsidRDefault="007A7678" w:rsidP="007A7678">
      <w:pPr>
        <w:pStyle w:val="maintext"/>
        <w:numPr>
          <w:ilvl w:val="0"/>
          <w:numId w:val="7"/>
        </w:numPr>
        <w:rPr>
          <w:rFonts w:ascii="Calibri" w:hAnsi="Calibri"/>
        </w:rPr>
      </w:pPr>
      <w:r w:rsidRPr="00046D8B">
        <w:rPr>
          <w:rFonts w:ascii="Calibri" w:hAnsi="Calibri"/>
        </w:rPr>
        <w:t xml:space="preserve">x  </w:t>
      </w:r>
      <w:r w:rsidRPr="00046D8B">
        <w:rPr>
          <w:rFonts w:ascii="Calibri" w:hAnsi="Calibri"/>
        </w:rPr>
        <w:sym w:font="Wingdings" w:char="00E0"/>
      </w:r>
      <w:r w:rsidRPr="00046D8B">
        <w:rPr>
          <w:rFonts w:ascii="Calibri" w:hAnsi="Calibri"/>
        </w:rPr>
        <w:t xml:space="preserve"> 2 – 3x</w:t>
      </w:r>
      <w:r w:rsidRPr="00046D8B">
        <w:rPr>
          <w:rFonts w:ascii="Calibri" w:hAnsi="Calibri"/>
          <w:position w:val="17"/>
          <w:sz w:val="20"/>
        </w:rPr>
        <w:t>2</w:t>
      </w:r>
      <w:r w:rsidRPr="00046D8B">
        <w:rPr>
          <w:rFonts w:ascii="Calibri" w:hAnsi="Calibri"/>
        </w:rPr>
        <w:t xml:space="preserve"> </w:t>
      </w:r>
    </w:p>
    <w:p w14:paraId="66F598A9" w14:textId="77777777" w:rsidR="007A7678" w:rsidRPr="00046D8B" w:rsidRDefault="007A7678" w:rsidP="007A7678">
      <w:pPr>
        <w:pStyle w:val="maintext"/>
        <w:numPr>
          <w:ilvl w:val="0"/>
          <w:numId w:val="7"/>
        </w:numPr>
        <w:rPr>
          <w:rFonts w:ascii="Calibri" w:hAnsi="Calibri"/>
        </w:rPr>
      </w:pPr>
      <w:r w:rsidRPr="00046D8B">
        <w:rPr>
          <w:rFonts w:ascii="Calibri" w:hAnsi="Calibri"/>
        </w:rPr>
        <w:t xml:space="preserve">x  </w:t>
      </w:r>
      <w:r w:rsidRPr="00046D8B">
        <w:rPr>
          <w:rFonts w:ascii="Calibri" w:hAnsi="Calibri"/>
        </w:rPr>
        <w:sym w:font="Wingdings" w:char="00E0"/>
      </w:r>
      <w:r w:rsidRPr="00046D8B">
        <w:rPr>
          <w:rFonts w:ascii="Calibri" w:hAnsi="Calibri"/>
        </w:rPr>
        <w:t xml:space="preserve"> 3x</w:t>
      </w:r>
      <w:r w:rsidRPr="00046D8B">
        <w:rPr>
          <w:rFonts w:ascii="Calibri" w:hAnsi="Calibri"/>
          <w:position w:val="17"/>
          <w:sz w:val="20"/>
        </w:rPr>
        <w:t>2</w:t>
      </w:r>
      <w:r w:rsidRPr="00046D8B">
        <w:rPr>
          <w:rFonts w:ascii="Calibri" w:hAnsi="Calibri"/>
          <w:sz w:val="20"/>
        </w:rPr>
        <w:t xml:space="preserve"> </w:t>
      </w:r>
      <w:r w:rsidRPr="00046D8B">
        <w:rPr>
          <w:rFonts w:ascii="Calibri" w:hAnsi="Calibri"/>
        </w:rPr>
        <w:t>+ 5x – 2</w:t>
      </w:r>
    </w:p>
    <w:p w14:paraId="76EE7C4F" w14:textId="77777777" w:rsidR="007A7678" w:rsidRPr="00046D8B" w:rsidRDefault="007A7678" w:rsidP="007A7678">
      <w:pPr>
        <w:pStyle w:val="maintext"/>
        <w:numPr>
          <w:ilvl w:val="0"/>
          <w:numId w:val="7"/>
        </w:numPr>
        <w:rPr>
          <w:rFonts w:ascii="Calibri" w:hAnsi="Calibri"/>
        </w:rPr>
      </w:pPr>
      <w:r w:rsidRPr="00046D8B">
        <w:rPr>
          <w:rFonts w:ascii="Calibri" w:hAnsi="Calibri"/>
        </w:rPr>
        <w:t xml:space="preserve">x  </w:t>
      </w:r>
      <w:r w:rsidRPr="00046D8B">
        <w:rPr>
          <w:rFonts w:ascii="Calibri" w:hAnsi="Calibri"/>
        </w:rPr>
        <w:sym w:font="Wingdings" w:char="00E0"/>
      </w:r>
      <w:r w:rsidRPr="00046D8B">
        <w:rPr>
          <w:rFonts w:ascii="Calibri" w:hAnsi="Calibri"/>
        </w:rPr>
        <w:t xml:space="preserve"> 2(x+3)</w:t>
      </w:r>
      <w:r w:rsidRPr="00046D8B">
        <w:rPr>
          <w:rFonts w:ascii="Calibri" w:hAnsi="Calibri"/>
          <w:position w:val="17"/>
          <w:sz w:val="20"/>
        </w:rPr>
        <w:t>2</w:t>
      </w:r>
    </w:p>
    <w:p w14:paraId="3623D8A3" w14:textId="77777777" w:rsidR="007A7678" w:rsidRPr="00046D8B" w:rsidRDefault="007A7678" w:rsidP="007A7678">
      <w:pPr>
        <w:pStyle w:val="maintext"/>
        <w:numPr>
          <w:ilvl w:val="0"/>
          <w:numId w:val="7"/>
        </w:numPr>
        <w:rPr>
          <w:rFonts w:ascii="Calibri" w:hAnsi="Calibri"/>
        </w:rPr>
      </w:pPr>
      <w:r w:rsidRPr="00046D8B">
        <w:rPr>
          <w:rFonts w:ascii="Calibri" w:hAnsi="Calibri"/>
        </w:rPr>
        <w:t xml:space="preserve">x  </w:t>
      </w:r>
      <w:r w:rsidRPr="00046D8B">
        <w:rPr>
          <w:rFonts w:ascii="Calibri" w:hAnsi="Calibri"/>
        </w:rPr>
        <w:sym w:font="Wingdings" w:char="00E0"/>
      </w:r>
      <w:r w:rsidRPr="00046D8B">
        <w:rPr>
          <w:rFonts w:ascii="Calibri" w:hAnsi="Calibri"/>
        </w:rPr>
        <w:t xml:space="preserve"> (2-x)(x+3)</w:t>
      </w:r>
    </w:p>
    <w:p w14:paraId="05C0896B" w14:textId="0178CEB7" w:rsidR="007A7678" w:rsidRPr="00042984" w:rsidRDefault="007A7678" w:rsidP="007A7678">
      <w:pPr>
        <w:pStyle w:val="maintext"/>
        <w:numPr>
          <w:ilvl w:val="0"/>
          <w:numId w:val="7"/>
        </w:numPr>
        <w:rPr>
          <w:rFonts w:ascii="Calibri" w:hAnsi="Calibri"/>
        </w:rPr>
      </w:pPr>
      <w:r w:rsidRPr="00046D8B">
        <w:rPr>
          <w:rFonts w:ascii="Calibri" w:hAnsi="Calibri"/>
        </w:rPr>
        <w:t xml:space="preserve">x  </w:t>
      </w:r>
      <w:r w:rsidRPr="00046D8B">
        <w:rPr>
          <w:rFonts w:ascii="Calibri" w:hAnsi="Calibri"/>
        </w:rPr>
        <w:sym w:font="Wingdings" w:char="00E0"/>
      </w:r>
      <w:r w:rsidRPr="00046D8B">
        <w:rPr>
          <w:rFonts w:ascii="Calibri" w:hAnsi="Calibri"/>
        </w:rPr>
        <w:t xml:space="preserve"> </w:t>
      </w:r>
      <w:proofErr w:type="spellStart"/>
      <w:r w:rsidRPr="00046D8B">
        <w:rPr>
          <w:rFonts w:ascii="Calibri" w:hAnsi="Calibri"/>
        </w:rPr>
        <w:t>x</w:t>
      </w:r>
      <w:proofErr w:type="spellEnd"/>
      <w:r w:rsidRPr="00046D8B">
        <w:rPr>
          <w:rFonts w:ascii="Calibri" w:hAnsi="Calibri"/>
          <w:position w:val="17"/>
          <w:sz w:val="20"/>
        </w:rPr>
        <w:t>3</w:t>
      </w:r>
    </w:p>
    <w:p w14:paraId="57C6F9A5" w14:textId="77777777" w:rsidR="00846835" w:rsidRPr="00046D8B" w:rsidRDefault="00846835" w:rsidP="00846835">
      <w:pPr>
        <w:pStyle w:val="maintext"/>
        <w:numPr>
          <w:ilvl w:val="0"/>
          <w:numId w:val="7"/>
        </w:numPr>
        <w:rPr>
          <w:rFonts w:ascii="Calibri" w:hAnsi="Calibri"/>
        </w:rPr>
      </w:pPr>
      <w:r w:rsidRPr="00046D8B">
        <w:rPr>
          <w:rFonts w:ascii="Calibri" w:hAnsi="Calibri"/>
        </w:rPr>
        <w:t xml:space="preserve">x  </w:t>
      </w:r>
      <w:r w:rsidRPr="00046D8B">
        <w:rPr>
          <w:rFonts w:ascii="Calibri" w:hAnsi="Calibri"/>
        </w:rPr>
        <w:sym w:font="Wingdings" w:char="00E0"/>
      </w:r>
      <w:r w:rsidRPr="00046D8B">
        <w:rPr>
          <w:rFonts w:ascii="Calibri" w:hAnsi="Calibri"/>
        </w:rPr>
        <w:t xml:space="preserve"> 3x</w:t>
      </w:r>
      <w:r w:rsidRPr="00046D8B">
        <w:rPr>
          <w:rFonts w:ascii="Calibri" w:hAnsi="Calibri"/>
          <w:position w:val="17"/>
          <w:sz w:val="20"/>
        </w:rPr>
        <w:t>3</w:t>
      </w:r>
      <w:r w:rsidRPr="00046D8B">
        <w:rPr>
          <w:rFonts w:ascii="Calibri" w:hAnsi="Calibri"/>
          <w:position w:val="17"/>
          <w:sz w:val="42"/>
          <w:szCs w:val="42"/>
        </w:rPr>
        <w:t xml:space="preserve"> </w:t>
      </w:r>
      <w:r w:rsidRPr="00046D8B">
        <w:rPr>
          <w:rFonts w:ascii="Calibri" w:hAnsi="Calibri"/>
        </w:rPr>
        <w:t>+ 2x</w:t>
      </w:r>
      <w:r w:rsidRPr="00046D8B">
        <w:rPr>
          <w:rFonts w:ascii="Calibri" w:hAnsi="Calibri"/>
          <w:position w:val="17"/>
          <w:sz w:val="20"/>
        </w:rPr>
        <w:t>2</w:t>
      </w:r>
      <w:r w:rsidRPr="00046D8B">
        <w:rPr>
          <w:rFonts w:ascii="Calibri" w:hAnsi="Calibri"/>
        </w:rPr>
        <w:t xml:space="preserve"> - 7x + 2</w:t>
      </w:r>
    </w:p>
    <w:p w14:paraId="07641BAB" w14:textId="77777777" w:rsidR="00846835" w:rsidRPr="00046D8B" w:rsidRDefault="00846835" w:rsidP="00846835">
      <w:pPr>
        <w:pStyle w:val="maintext"/>
        <w:numPr>
          <w:ilvl w:val="0"/>
          <w:numId w:val="7"/>
        </w:numPr>
        <w:rPr>
          <w:rFonts w:ascii="Calibri" w:hAnsi="Calibri"/>
        </w:rPr>
      </w:pPr>
      <w:r w:rsidRPr="00046D8B">
        <w:rPr>
          <w:rFonts w:ascii="Calibri" w:hAnsi="Calibri"/>
        </w:rPr>
        <w:t xml:space="preserve">x  </w:t>
      </w:r>
      <w:r w:rsidRPr="00046D8B">
        <w:rPr>
          <w:rFonts w:ascii="Calibri" w:hAnsi="Calibri"/>
        </w:rPr>
        <w:sym w:font="Wingdings" w:char="00E0"/>
      </w:r>
      <w:r w:rsidRPr="00046D8B">
        <w:rPr>
          <w:rFonts w:ascii="Calibri" w:hAnsi="Calibri"/>
        </w:rPr>
        <w:t xml:space="preserve"> 2(x-1)</w:t>
      </w:r>
      <w:r w:rsidRPr="00046D8B">
        <w:rPr>
          <w:rFonts w:ascii="Calibri" w:hAnsi="Calibri"/>
          <w:position w:val="17"/>
          <w:sz w:val="20"/>
        </w:rPr>
        <w:t>3</w:t>
      </w:r>
    </w:p>
    <w:p w14:paraId="268611BD" w14:textId="77777777" w:rsidR="00846835" w:rsidRPr="00046D8B" w:rsidRDefault="00846835" w:rsidP="00846835">
      <w:pPr>
        <w:pStyle w:val="maintext"/>
        <w:numPr>
          <w:ilvl w:val="0"/>
          <w:numId w:val="7"/>
        </w:numPr>
        <w:rPr>
          <w:rFonts w:ascii="Calibri" w:hAnsi="Calibri"/>
        </w:rPr>
      </w:pPr>
      <w:r w:rsidRPr="00046D8B">
        <w:rPr>
          <w:rFonts w:ascii="Calibri" w:hAnsi="Calibri"/>
          <w:noProof/>
          <w:lang w:val="en-GB" w:eastAsia="en-GB"/>
        </w:rPr>
        <mc:AlternateContent>
          <mc:Choice Requires="wps">
            <w:drawing>
              <wp:anchor distT="0" distB="0" distL="114300" distR="114300" simplePos="0" relativeHeight="251661312" behindDoc="0" locked="0" layoutInCell="1" allowOverlap="1" wp14:anchorId="0063565B" wp14:editId="7DF49A9A">
                <wp:simplePos x="0" y="0"/>
                <wp:positionH relativeFrom="column">
                  <wp:posOffset>2810510</wp:posOffset>
                </wp:positionH>
                <wp:positionV relativeFrom="paragraph">
                  <wp:posOffset>201295</wp:posOffset>
                </wp:positionV>
                <wp:extent cx="127000" cy="1168400"/>
                <wp:effectExtent l="0" t="0" r="0" b="0"/>
                <wp:wrapNone/>
                <wp:docPr id="7" name="AutoShape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0" cy="1168400"/>
                        </a:xfrm>
                        <a:prstGeom prst="rightBrace">
                          <a:avLst>
                            <a:gd name="adj1" fmla="val 7666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EB3A8A"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80" o:spid="_x0000_s1026" type="#_x0000_t88" style="position:absolute;margin-left:221.3pt;margin-top:15.85pt;width:10pt;height:9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"/>
            </w:pict>
          </mc:Fallback>
        </mc:AlternateContent>
      </w:r>
      <w:r w:rsidRPr="00046D8B">
        <w:rPr>
          <w:rFonts w:ascii="Calibri" w:hAnsi="Calibri"/>
        </w:rPr>
        <w:t xml:space="preserve">x  </w:t>
      </w:r>
      <w:r w:rsidRPr="00046D8B">
        <w:rPr>
          <w:rFonts w:ascii="Calibri" w:hAnsi="Calibri"/>
        </w:rPr>
        <w:sym w:font="Wingdings" w:char="00E0"/>
      </w:r>
      <w:r w:rsidRPr="00046D8B">
        <w:rPr>
          <w:rFonts w:ascii="Calibri" w:hAnsi="Calibri"/>
        </w:rPr>
        <w:t xml:space="preserve">  x(x-1)(x+1)</w:t>
      </w:r>
    </w:p>
    <w:p w14:paraId="7C9E1635" w14:textId="50631BBB" w:rsidR="00846835" w:rsidRPr="00846835" w:rsidRDefault="00846835" w:rsidP="007A7678">
      <w:pPr>
        <w:pStyle w:val="maintext"/>
        <w:numPr>
          <w:ilvl w:val="0"/>
          <w:numId w:val="7"/>
        </w:numPr>
        <w:rPr>
          <w:rFonts w:ascii="Calibri" w:hAnsi="Calibri"/>
        </w:rPr>
      </w:pPr>
      <w:r w:rsidRPr="00046D8B">
        <w:rPr>
          <w:rFonts w:ascii="Calibri" w:hAnsi="Calibri"/>
        </w:rPr>
        <w:t>x</w:t>
      </w:r>
      <w:r>
        <w:rPr>
          <w:rFonts w:ascii="Calibri" w:hAnsi="Calibri"/>
        </w:rPr>
        <w:t xml:space="preserve"> </w:t>
      </w:r>
      <w:r w:rsidRPr="00846835">
        <w:rPr>
          <w:rFonts w:ascii="Calibri" w:hAnsi="Calibri"/>
        </w:rPr>
        <w:t xml:space="preserve"> </w:t>
      </w:r>
      <w:r w:rsidRPr="00046D8B">
        <w:rPr>
          <w:rFonts w:ascii="Calibri" w:hAnsi="Calibri"/>
        </w:rPr>
        <w:sym w:font="Wingdings" w:char="00E0"/>
      </w:r>
      <w:r w:rsidRPr="00846835">
        <w:rPr>
          <w:rFonts w:ascii="Calibri" w:hAnsi="Calibri"/>
        </w:rPr>
        <w:t xml:space="preserve"> </w:t>
      </w:r>
      <w:r w:rsidRPr="00846835">
        <w:rPr>
          <w:rFonts w:ascii="Calibri" w:hAnsi="Calibri" w:cs="Arial"/>
        </w:rPr>
        <w:t xml:space="preserve">√x  and </w:t>
      </w:r>
      <w:r w:rsidRPr="00846835">
        <w:rPr>
          <w:rFonts w:ascii="Calibri" w:hAnsi="Calibri"/>
        </w:rPr>
        <w:t xml:space="preserve">x.. </w:t>
      </w:r>
      <w:r w:rsidRPr="00046D8B">
        <w:rPr>
          <w:rFonts w:ascii="Calibri" w:hAnsi="Calibri"/>
        </w:rPr>
        <w:sym w:font="Wingdings" w:char="00E0"/>
      </w:r>
      <w:r w:rsidRPr="00846835">
        <w:rPr>
          <w:rFonts w:ascii="Calibri" w:hAnsi="Calibri"/>
        </w:rPr>
        <w:t xml:space="preserve"> -</w:t>
      </w:r>
      <w:r w:rsidRPr="00846835">
        <w:rPr>
          <w:rFonts w:ascii="Calibri" w:hAnsi="Calibri" w:cs="Arial"/>
        </w:rPr>
        <w:t xml:space="preserve">√x  </w:t>
      </w:r>
      <w:r w:rsidRPr="00846835">
        <w:rPr>
          <w:rFonts w:ascii="Calibri" w:hAnsi="Calibri" w:cs="Arial"/>
        </w:rPr>
        <w:tab/>
        <w:t>**</w:t>
      </w:r>
    </w:p>
    <w:p w14:paraId="46649175" w14:textId="77777777" w:rsidR="007A7678" w:rsidRPr="00046D8B" w:rsidRDefault="007A7678" w:rsidP="007A7678">
      <w:pPr>
        <w:pStyle w:val="maintext"/>
        <w:numPr>
          <w:ilvl w:val="0"/>
          <w:numId w:val="7"/>
        </w:numPr>
        <w:rPr>
          <w:rFonts w:ascii="Calibri" w:hAnsi="Calibri"/>
        </w:rPr>
      </w:pPr>
      <w:r w:rsidRPr="00046D8B">
        <w:rPr>
          <w:rFonts w:ascii="Calibri" w:hAnsi="Calibri" w:cs="Arial"/>
        </w:rPr>
        <w:t xml:space="preserve">x </w:t>
      </w:r>
      <w:r w:rsidRPr="00046D8B">
        <w:rPr>
          <w:rFonts w:ascii="Calibri" w:hAnsi="Calibri"/>
        </w:rPr>
        <w:sym w:font="Wingdings" w:char="00E0"/>
      </w:r>
      <w:r w:rsidRPr="00046D8B">
        <w:rPr>
          <w:rFonts w:ascii="Calibri" w:hAnsi="Calibri"/>
        </w:rPr>
        <w:t xml:space="preserve"> </w:t>
      </w:r>
      <w:r w:rsidRPr="00046D8B">
        <w:rPr>
          <w:rFonts w:ascii="Calibri" w:hAnsi="Calibri" w:cs="Arial"/>
        </w:rPr>
        <w:t xml:space="preserve">√(x-3) and x </w:t>
      </w:r>
      <w:r w:rsidRPr="00046D8B">
        <w:rPr>
          <w:rFonts w:ascii="Calibri" w:hAnsi="Calibri"/>
        </w:rPr>
        <w:sym w:font="Wingdings" w:char="00E0"/>
      </w:r>
      <w:r w:rsidRPr="00046D8B">
        <w:rPr>
          <w:rFonts w:ascii="Calibri" w:hAnsi="Calibri"/>
        </w:rPr>
        <w:t xml:space="preserve"> -</w:t>
      </w:r>
      <w:r w:rsidRPr="00046D8B">
        <w:rPr>
          <w:rFonts w:ascii="Calibri" w:hAnsi="Calibri" w:cs="Arial"/>
        </w:rPr>
        <w:t>√(x-3)</w:t>
      </w:r>
      <w:r w:rsidRPr="00046D8B">
        <w:rPr>
          <w:rFonts w:ascii="Calibri" w:hAnsi="Calibri" w:cs="Arial"/>
        </w:rPr>
        <w:tab/>
      </w:r>
    </w:p>
    <w:p w14:paraId="1B2D0934" w14:textId="77777777" w:rsidR="007A7678" w:rsidRPr="00046D8B" w:rsidRDefault="007A7678" w:rsidP="007A7678">
      <w:pPr>
        <w:pStyle w:val="maintext"/>
        <w:numPr>
          <w:ilvl w:val="0"/>
          <w:numId w:val="7"/>
        </w:numPr>
        <w:rPr>
          <w:rFonts w:ascii="Calibri" w:hAnsi="Calibri"/>
        </w:rPr>
      </w:pPr>
      <w:r w:rsidRPr="00046D8B">
        <w:rPr>
          <w:rFonts w:ascii="Calibri" w:hAnsi="Calibri" w:cs="Arial"/>
        </w:rPr>
        <w:t xml:space="preserve">x </w:t>
      </w:r>
      <w:r w:rsidRPr="00046D8B">
        <w:rPr>
          <w:rFonts w:ascii="Calibri" w:hAnsi="Calibri"/>
        </w:rPr>
        <w:sym w:font="Wingdings" w:char="00E0"/>
      </w:r>
      <w:r w:rsidRPr="00046D8B">
        <w:rPr>
          <w:rFonts w:ascii="Calibri" w:hAnsi="Calibri"/>
        </w:rPr>
        <w:t xml:space="preserve"> </w:t>
      </w:r>
      <w:r w:rsidRPr="00046D8B">
        <w:rPr>
          <w:rFonts w:ascii="Calibri" w:hAnsi="Calibri" w:cs="Arial"/>
        </w:rPr>
        <w:t>√(3-x</w:t>
      </w:r>
      <w:r w:rsidRPr="00046D8B">
        <w:rPr>
          <w:rFonts w:ascii="Calibri" w:hAnsi="Calibri"/>
          <w:position w:val="17"/>
          <w:sz w:val="20"/>
        </w:rPr>
        <w:t>2</w:t>
      </w:r>
      <w:r w:rsidRPr="00046D8B">
        <w:rPr>
          <w:rFonts w:ascii="Calibri" w:hAnsi="Calibri" w:cs="Arial"/>
        </w:rPr>
        <w:t xml:space="preserve">) and x </w:t>
      </w:r>
      <w:r w:rsidRPr="00046D8B">
        <w:rPr>
          <w:rFonts w:ascii="Calibri" w:hAnsi="Calibri"/>
        </w:rPr>
        <w:sym w:font="Wingdings" w:char="00E0"/>
      </w:r>
      <w:r w:rsidRPr="00046D8B">
        <w:rPr>
          <w:rFonts w:ascii="Calibri" w:hAnsi="Calibri"/>
        </w:rPr>
        <w:t xml:space="preserve"> -</w:t>
      </w:r>
      <w:r w:rsidRPr="00046D8B">
        <w:rPr>
          <w:rFonts w:ascii="Calibri" w:hAnsi="Calibri" w:cs="Arial"/>
        </w:rPr>
        <w:t>√(3-x</w:t>
      </w:r>
      <w:r w:rsidRPr="00046D8B">
        <w:rPr>
          <w:rFonts w:ascii="Calibri" w:hAnsi="Calibri"/>
          <w:position w:val="17"/>
          <w:sz w:val="20"/>
        </w:rPr>
        <w:t>2</w:t>
      </w:r>
      <w:r w:rsidRPr="00046D8B">
        <w:rPr>
          <w:rFonts w:ascii="Calibri" w:hAnsi="Calibri" w:cs="Arial"/>
        </w:rPr>
        <w:t>)</w:t>
      </w:r>
      <w:r w:rsidRPr="00046D8B">
        <w:rPr>
          <w:rFonts w:ascii="Calibri" w:hAnsi="Calibri" w:cs="Arial"/>
        </w:rPr>
        <w:tab/>
      </w:r>
    </w:p>
    <w:p w14:paraId="29C6BF3F" w14:textId="77777777" w:rsidR="007A7678" w:rsidRPr="00046D8B" w:rsidRDefault="007A7678" w:rsidP="007A7678">
      <w:pPr>
        <w:pStyle w:val="maintext"/>
        <w:numPr>
          <w:ilvl w:val="0"/>
          <w:numId w:val="7"/>
        </w:numPr>
        <w:rPr>
          <w:rFonts w:ascii="Calibri" w:hAnsi="Calibri"/>
        </w:rPr>
      </w:pPr>
      <w:r w:rsidRPr="00046D8B">
        <w:rPr>
          <w:rFonts w:ascii="Calibri" w:hAnsi="Calibri"/>
        </w:rPr>
        <w:t xml:space="preserve">x </w:t>
      </w:r>
      <w:r w:rsidRPr="00046D8B">
        <w:rPr>
          <w:rFonts w:ascii="Calibri" w:hAnsi="Calibri"/>
        </w:rPr>
        <w:sym w:font="Wingdings" w:char="00E0"/>
      </w:r>
      <w:r w:rsidRPr="00046D8B">
        <w:rPr>
          <w:rFonts w:ascii="Calibri" w:hAnsi="Calibri"/>
        </w:rPr>
        <w:t xml:space="preserve"> </w:t>
      </w:r>
      <w:r w:rsidRPr="00046D8B">
        <w:rPr>
          <w:rFonts w:ascii="Calibri" w:hAnsi="Calibri" w:cs="Arial"/>
        </w:rPr>
        <w:t>√(4+x</w:t>
      </w:r>
      <w:r w:rsidRPr="00046D8B">
        <w:rPr>
          <w:rFonts w:ascii="Calibri" w:hAnsi="Calibri"/>
          <w:position w:val="17"/>
          <w:sz w:val="20"/>
        </w:rPr>
        <w:t>2</w:t>
      </w:r>
      <w:r w:rsidRPr="00046D8B">
        <w:rPr>
          <w:rFonts w:ascii="Calibri" w:hAnsi="Calibri" w:cs="Arial"/>
        </w:rPr>
        <w:t xml:space="preserve">) and </w:t>
      </w:r>
      <w:r w:rsidRPr="00046D8B">
        <w:rPr>
          <w:rFonts w:ascii="Calibri" w:hAnsi="Calibri"/>
        </w:rPr>
        <w:t xml:space="preserve">x </w:t>
      </w:r>
      <w:r w:rsidRPr="00046D8B">
        <w:rPr>
          <w:rFonts w:ascii="Calibri" w:hAnsi="Calibri"/>
        </w:rPr>
        <w:sym w:font="Wingdings" w:char="00E0"/>
      </w:r>
      <w:r w:rsidRPr="00046D8B">
        <w:rPr>
          <w:rFonts w:ascii="Calibri" w:hAnsi="Calibri"/>
        </w:rPr>
        <w:t xml:space="preserve"> -</w:t>
      </w:r>
      <w:r w:rsidRPr="00046D8B">
        <w:rPr>
          <w:rFonts w:ascii="Calibri" w:hAnsi="Calibri" w:cs="Arial"/>
        </w:rPr>
        <w:t>√(4+x</w:t>
      </w:r>
      <w:r w:rsidRPr="00046D8B">
        <w:rPr>
          <w:rFonts w:ascii="Calibri" w:hAnsi="Calibri"/>
          <w:position w:val="17"/>
          <w:sz w:val="20"/>
        </w:rPr>
        <w:t>2</w:t>
      </w:r>
      <w:r w:rsidRPr="00046D8B">
        <w:rPr>
          <w:rFonts w:ascii="Calibri" w:hAnsi="Calibri" w:cs="Arial"/>
        </w:rPr>
        <w:t xml:space="preserve">) </w:t>
      </w:r>
    </w:p>
    <w:p w14:paraId="48A3A5EF" w14:textId="77777777" w:rsidR="007A7678" w:rsidRPr="00046D8B" w:rsidRDefault="007A7678" w:rsidP="007A7678">
      <w:pPr>
        <w:pStyle w:val="maintext"/>
        <w:ind w:left="927"/>
        <w:rPr>
          <w:rFonts w:ascii="Calibri" w:hAnsi="Calibri"/>
          <w:sz w:val="20"/>
        </w:rPr>
      </w:pPr>
      <w:r w:rsidRPr="00046D8B">
        <w:rPr>
          <w:rFonts w:ascii="Calibri" w:hAnsi="Calibri" w:cs="Arial"/>
          <w:sz w:val="20"/>
          <w:szCs w:val="24"/>
        </w:rPr>
        <w:t xml:space="preserve">**Here you have to use </w:t>
      </w:r>
      <w:r w:rsidRPr="00046D8B">
        <w:rPr>
          <w:rFonts w:ascii="Calibri" w:hAnsi="Calibri" w:cs="Arial"/>
          <w:b/>
          <w:sz w:val="20"/>
          <w:szCs w:val="24"/>
        </w:rPr>
        <w:t xml:space="preserve">sqrt </w:t>
      </w:r>
      <w:r w:rsidRPr="00046D8B">
        <w:rPr>
          <w:rFonts w:ascii="Calibri" w:hAnsi="Calibri" w:cs="Arial"/>
          <w:sz w:val="20"/>
          <w:szCs w:val="24"/>
        </w:rPr>
        <w:t xml:space="preserve">in GeoGebra – find it in a menu </w:t>
      </w:r>
      <w:r w:rsidRPr="00046D8B">
        <w:rPr>
          <w:rFonts w:ascii="Calibri" w:hAnsi="Calibri" w:cs="Arial"/>
          <w:i/>
          <w:sz w:val="20"/>
          <w:szCs w:val="24"/>
        </w:rPr>
        <w:t>bottom right</w:t>
      </w:r>
      <w:r w:rsidRPr="00046D8B">
        <w:rPr>
          <w:rFonts w:ascii="Calibri" w:hAnsi="Calibri" w:cs="Arial"/>
          <w:sz w:val="20"/>
          <w:szCs w:val="24"/>
        </w:rPr>
        <w:t>.</w:t>
      </w:r>
    </w:p>
    <w:p w14:paraId="492197B1" w14:textId="35AEA2AC" w:rsidR="00042984" w:rsidRPr="00046D8B" w:rsidRDefault="00042984" w:rsidP="007A7678">
      <w:pPr>
        <w:pStyle w:val="maintext"/>
        <w:rPr>
          <w:rFonts w:ascii="Calibri" w:hAnsi="Calibri"/>
        </w:rPr>
        <w:sectPr w:rsidR="00042984" w:rsidRPr="00046D8B" w:rsidSect="007E4CAF">
          <w:endnotePr>
            <w:numFmt w:val="decimal"/>
          </w:endnotePr>
          <w:type w:val="continuous"/>
          <w:pgSz w:w="11906" w:h="16838" w:code="9"/>
          <w:pgMar w:top="1134" w:right="1797" w:bottom="1134" w:left="1797" w:header="720" w:footer="720" w:gutter="0"/>
          <w:cols w:num="2" w:space="215" w:equalWidth="0">
            <w:col w:w="3901" w:space="215"/>
            <w:col w:w="4196"/>
          </w:cols>
        </w:sectPr>
      </w:pPr>
    </w:p>
    <w:p w14:paraId="28C54149" w14:textId="317B2CC0" w:rsidR="007A7678" w:rsidRPr="00046D8B" w:rsidRDefault="007A7678" w:rsidP="007A7678">
      <w:pPr>
        <w:pStyle w:val="maintext"/>
        <w:rPr>
          <w:rFonts w:ascii="Calibri" w:hAnsi="Calibri" w:cs="Arial"/>
          <w:szCs w:val="24"/>
        </w:rPr>
      </w:pPr>
      <w:r w:rsidRPr="00046D8B">
        <w:rPr>
          <w:rFonts w:ascii="Calibri" w:hAnsi="Calibri" w:cs="Arial"/>
          <w:szCs w:val="24"/>
        </w:rPr>
        <w:lastRenderedPageBreak/>
        <w:t xml:space="preserve">For the functions which </w:t>
      </w:r>
      <w:r w:rsidRPr="00046D8B">
        <w:rPr>
          <w:rFonts w:ascii="Calibri" w:hAnsi="Calibri" w:cs="Arial"/>
          <w:i/>
          <w:iCs/>
          <w:szCs w:val="24"/>
        </w:rPr>
        <w:t>do not</w:t>
      </w:r>
      <w:r w:rsidRPr="00046D8B">
        <w:rPr>
          <w:rFonts w:ascii="Calibri" w:hAnsi="Calibri" w:cs="Arial"/>
          <w:szCs w:val="24"/>
        </w:rPr>
        <w:t xml:space="preserve"> have an inverse, explain why not and how you might restrict the domain of the function so that an inverse is possible.</w:t>
      </w:r>
      <w:r>
        <w:rPr>
          <w:rFonts w:ascii="Calibri" w:hAnsi="Calibri" w:cs="Arial"/>
          <w:szCs w:val="24"/>
        </w:rPr>
        <w:t xml:space="preserve">  Discuss this with </w:t>
      </w:r>
      <w:r w:rsidR="00AA43E9">
        <w:rPr>
          <w:rFonts w:ascii="Calibri" w:hAnsi="Calibri" w:cs="Arial"/>
          <w:szCs w:val="24"/>
        </w:rPr>
        <w:t>your tutor</w:t>
      </w:r>
      <w:r w:rsidRPr="00046D8B">
        <w:rPr>
          <w:rFonts w:ascii="Calibri" w:hAnsi="Calibri" w:cs="Arial"/>
          <w:szCs w:val="24"/>
        </w:rPr>
        <w:t xml:space="preserve"> if </w:t>
      </w:r>
      <w:r w:rsidR="00AA43E9">
        <w:rPr>
          <w:rFonts w:ascii="Calibri" w:hAnsi="Calibri" w:cs="Arial"/>
          <w:szCs w:val="24"/>
        </w:rPr>
        <w:t xml:space="preserve">you are </w:t>
      </w:r>
      <w:r w:rsidRPr="00046D8B">
        <w:rPr>
          <w:rFonts w:ascii="Calibri" w:hAnsi="Calibri" w:cs="Arial"/>
          <w:szCs w:val="24"/>
        </w:rPr>
        <w:t>not sure</w:t>
      </w:r>
      <w:r w:rsidR="00710573">
        <w:rPr>
          <w:rFonts w:ascii="Calibri" w:hAnsi="Calibri" w:cs="Arial"/>
          <w:szCs w:val="24"/>
        </w:rPr>
        <w:t>.</w:t>
      </w:r>
    </w:p>
    <w:p w14:paraId="32665B25" w14:textId="77777777" w:rsidR="007A7678" w:rsidRPr="00046D8B" w:rsidRDefault="007A7678" w:rsidP="007A7678">
      <w:pPr>
        <w:pStyle w:val="maintext"/>
        <w:rPr>
          <w:rFonts w:ascii="Calibri" w:hAnsi="Calibri" w:cs="Arial"/>
          <w:szCs w:val="24"/>
        </w:rPr>
      </w:pPr>
    </w:p>
    <w:p w14:paraId="1BC37B2D" w14:textId="77777777" w:rsidR="007A7678" w:rsidRPr="00046D8B" w:rsidRDefault="007A7678" w:rsidP="007A7678">
      <w:pPr>
        <w:pStyle w:val="maintext"/>
        <w:keepNext/>
        <w:framePr w:dropCap="margin" w:lines="2" w:wrap="around" w:vAnchor="text" w:hAnchor="page"/>
        <w:spacing w:before="101" w:line="537" w:lineRule="exact"/>
        <w:textAlignment w:val="baseline"/>
        <w:rPr>
          <w:rFonts w:ascii="Calibri" w:hAnsi="Calibri" w:cs="Arial"/>
          <w:position w:val="-5"/>
          <w:sz w:val="62"/>
          <w:szCs w:val="24"/>
        </w:rPr>
      </w:pPr>
      <w:r w:rsidRPr="00046D8B">
        <w:rPr>
          <w:rFonts w:ascii="Calibri" w:hAnsi="Calibri" w:cs="Arial"/>
          <w:position w:val="-5"/>
          <w:sz w:val="62"/>
          <w:szCs w:val="24"/>
        </w:rPr>
        <w:t>2.</w:t>
      </w:r>
    </w:p>
    <w:p w14:paraId="355933EE" w14:textId="77777777" w:rsidR="007A7678" w:rsidRPr="00046D8B" w:rsidRDefault="007A7678" w:rsidP="007A7678">
      <w:pPr>
        <w:pStyle w:val="maintext"/>
        <w:rPr>
          <w:rFonts w:ascii="Calibri" w:hAnsi="Calibri" w:cs="Arial"/>
          <w:szCs w:val="24"/>
        </w:rPr>
      </w:pPr>
      <w:r w:rsidRPr="00046D8B">
        <w:rPr>
          <w:rFonts w:ascii="Calibri" w:hAnsi="Calibri" w:cs="Arial"/>
          <w:szCs w:val="24"/>
        </w:rPr>
        <w:t xml:space="preserve"> For some of the mappings in Question 1 above (you choose which ones to explore), in GeoGebra, reflect the graph in the line y=x and explain what you observe. (Use the 9</w:t>
      </w:r>
      <w:r w:rsidRPr="00046D8B">
        <w:rPr>
          <w:rFonts w:ascii="Calibri" w:hAnsi="Calibri" w:cs="Arial"/>
          <w:szCs w:val="24"/>
          <w:vertAlign w:val="superscript"/>
        </w:rPr>
        <w:t>th</w:t>
      </w:r>
      <w:r w:rsidRPr="00046D8B">
        <w:rPr>
          <w:rFonts w:ascii="Calibri" w:hAnsi="Calibri" w:cs="Arial"/>
          <w:szCs w:val="24"/>
        </w:rPr>
        <w:t xml:space="preserve"> small menu at the top to find a </w:t>
      </w:r>
      <w:r w:rsidRPr="00046D8B">
        <w:rPr>
          <w:rFonts w:ascii="Calibri" w:hAnsi="Calibri" w:cs="Arial"/>
          <w:b/>
          <w:szCs w:val="24"/>
        </w:rPr>
        <w:t>reflection</w:t>
      </w:r>
      <w:r w:rsidRPr="00046D8B">
        <w:rPr>
          <w:rFonts w:ascii="Calibri" w:hAnsi="Calibri" w:cs="Arial"/>
          <w:szCs w:val="24"/>
        </w:rPr>
        <w:t xml:space="preserve"> command).</w:t>
      </w:r>
    </w:p>
    <w:p w14:paraId="3A2A0F59" w14:textId="77777777" w:rsidR="007A7678" w:rsidRPr="00046D8B" w:rsidRDefault="007A7678" w:rsidP="007A7678">
      <w:pPr>
        <w:pStyle w:val="maintext"/>
        <w:rPr>
          <w:rFonts w:ascii="Calibri" w:hAnsi="Calibri" w:cs="Arial"/>
          <w:szCs w:val="24"/>
        </w:rPr>
      </w:pPr>
      <w:r w:rsidRPr="00046D8B">
        <w:rPr>
          <w:rFonts w:ascii="Calibri" w:hAnsi="Calibri" w:cs="Arial"/>
          <w:szCs w:val="24"/>
        </w:rPr>
        <w:t>Agree in your group and write down a concise statement connecting the graph of the inverse of a function with the strategy you have used above.</w:t>
      </w:r>
    </w:p>
    <w:p w14:paraId="7A9B93A8" w14:textId="77777777" w:rsidR="007A7678" w:rsidRPr="00046D8B" w:rsidRDefault="007A7678" w:rsidP="007A7678">
      <w:pPr>
        <w:pStyle w:val="maintext"/>
        <w:rPr>
          <w:rFonts w:ascii="Calibri" w:hAnsi="Calibri" w:cs="Arial"/>
          <w:szCs w:val="24"/>
        </w:rPr>
      </w:pPr>
    </w:p>
    <w:p w14:paraId="3D7C9B6D" w14:textId="77777777" w:rsidR="007A7678" w:rsidRPr="00046D8B" w:rsidRDefault="007A7678" w:rsidP="007A7678">
      <w:pPr>
        <w:pStyle w:val="maintext"/>
        <w:keepNext/>
        <w:framePr w:dropCap="margin" w:lines="2" w:wrap="around" w:vAnchor="text" w:hAnchor="page"/>
        <w:spacing w:before="101" w:line="537" w:lineRule="exact"/>
        <w:textAlignment w:val="baseline"/>
        <w:rPr>
          <w:rFonts w:ascii="Calibri" w:hAnsi="Calibri" w:cs="Arial"/>
          <w:position w:val="-5"/>
          <w:sz w:val="61"/>
          <w:szCs w:val="24"/>
        </w:rPr>
      </w:pPr>
      <w:r w:rsidRPr="00046D8B">
        <w:rPr>
          <w:rFonts w:ascii="Calibri" w:hAnsi="Calibri" w:cs="Arial"/>
          <w:position w:val="-5"/>
          <w:sz w:val="61"/>
          <w:szCs w:val="24"/>
        </w:rPr>
        <w:t>3.</w:t>
      </w:r>
    </w:p>
    <w:p w14:paraId="70638720" w14:textId="77777777" w:rsidR="007A7678" w:rsidRPr="00046D8B" w:rsidRDefault="007A7678" w:rsidP="007A7678">
      <w:pPr>
        <w:pStyle w:val="maintext"/>
        <w:rPr>
          <w:rFonts w:ascii="Calibri" w:hAnsi="Calibri" w:cs="Arial"/>
          <w:szCs w:val="24"/>
        </w:rPr>
      </w:pPr>
      <w:r w:rsidRPr="00046D8B">
        <w:rPr>
          <w:rFonts w:ascii="Calibri" w:hAnsi="Calibri" w:cs="Arial"/>
          <w:szCs w:val="24"/>
        </w:rPr>
        <w:t xml:space="preserve"> Enter the following to GeoGebra and discuss, describe and explain what you get:</w:t>
      </w:r>
    </w:p>
    <w:p w14:paraId="3543D15C" w14:textId="77777777" w:rsidR="007A7678" w:rsidRPr="00046D8B" w:rsidRDefault="007A7678" w:rsidP="007A7678">
      <w:pPr>
        <w:pStyle w:val="maintext"/>
        <w:rPr>
          <w:rFonts w:ascii="Calibri" w:hAnsi="Calibri"/>
        </w:rPr>
      </w:pPr>
      <w:r w:rsidRPr="00046D8B">
        <w:rPr>
          <w:rFonts w:ascii="Calibri" w:hAnsi="Calibri"/>
        </w:rPr>
        <w:t>a)  y</w:t>
      </w:r>
      <w:r w:rsidRPr="00046D8B">
        <w:rPr>
          <w:rFonts w:ascii="Calibri" w:hAnsi="Calibri"/>
          <w:position w:val="17"/>
          <w:sz w:val="20"/>
        </w:rPr>
        <w:t>2</w:t>
      </w:r>
      <w:r w:rsidRPr="00046D8B">
        <w:rPr>
          <w:rFonts w:ascii="Calibri" w:hAnsi="Calibri"/>
        </w:rPr>
        <w:t xml:space="preserve"> + x</w:t>
      </w:r>
      <w:r w:rsidRPr="00046D8B">
        <w:rPr>
          <w:rFonts w:ascii="Calibri" w:hAnsi="Calibri"/>
          <w:position w:val="17"/>
          <w:sz w:val="20"/>
        </w:rPr>
        <w:t>2</w:t>
      </w:r>
      <w:r w:rsidRPr="00046D8B">
        <w:rPr>
          <w:rFonts w:ascii="Calibri" w:hAnsi="Calibri"/>
        </w:rPr>
        <w:t xml:space="preserve"> = 4</w:t>
      </w:r>
      <w:r w:rsidRPr="00046D8B">
        <w:rPr>
          <w:rFonts w:ascii="Calibri" w:hAnsi="Calibri"/>
        </w:rPr>
        <w:tab/>
      </w:r>
      <w:r w:rsidRPr="00046D8B">
        <w:rPr>
          <w:rFonts w:ascii="Calibri" w:hAnsi="Calibri"/>
        </w:rPr>
        <w:tab/>
        <w:t>b) (y-1)</w:t>
      </w:r>
      <w:r w:rsidRPr="00046D8B">
        <w:rPr>
          <w:rFonts w:ascii="Calibri" w:hAnsi="Calibri"/>
          <w:position w:val="17"/>
          <w:sz w:val="20"/>
        </w:rPr>
        <w:t>2</w:t>
      </w:r>
      <w:r w:rsidRPr="00046D8B">
        <w:rPr>
          <w:rFonts w:ascii="Calibri" w:hAnsi="Calibri"/>
        </w:rPr>
        <w:t xml:space="preserve"> = 1 – (x+2)</w:t>
      </w:r>
      <w:r w:rsidRPr="00046D8B">
        <w:rPr>
          <w:rFonts w:ascii="Calibri" w:hAnsi="Calibri"/>
          <w:position w:val="17"/>
          <w:sz w:val="20"/>
        </w:rPr>
        <w:t>2</w:t>
      </w:r>
      <w:r w:rsidRPr="00046D8B">
        <w:rPr>
          <w:rFonts w:ascii="Calibri" w:hAnsi="Calibri"/>
          <w:position w:val="17"/>
          <w:sz w:val="20"/>
        </w:rPr>
        <w:tab/>
      </w:r>
      <w:r w:rsidRPr="00046D8B">
        <w:rPr>
          <w:rFonts w:ascii="Calibri" w:hAnsi="Calibri"/>
          <w:position w:val="17"/>
          <w:sz w:val="20"/>
        </w:rPr>
        <w:tab/>
      </w:r>
      <w:r w:rsidRPr="00046D8B">
        <w:rPr>
          <w:rFonts w:ascii="Calibri" w:hAnsi="Calibri"/>
        </w:rPr>
        <w:t>c)  (x/2)</w:t>
      </w:r>
      <w:r w:rsidRPr="00046D8B">
        <w:rPr>
          <w:rFonts w:ascii="Calibri" w:hAnsi="Calibri"/>
          <w:position w:val="17"/>
          <w:sz w:val="20"/>
        </w:rPr>
        <w:t>2</w:t>
      </w:r>
      <w:r w:rsidRPr="00046D8B">
        <w:rPr>
          <w:rFonts w:ascii="Calibri" w:hAnsi="Calibri"/>
        </w:rPr>
        <w:t xml:space="preserve"> +(y/3)</w:t>
      </w:r>
      <w:r w:rsidRPr="00046D8B">
        <w:rPr>
          <w:rFonts w:ascii="Calibri" w:hAnsi="Calibri"/>
          <w:position w:val="17"/>
          <w:sz w:val="20"/>
        </w:rPr>
        <w:t>2</w:t>
      </w:r>
      <w:r w:rsidRPr="00046D8B">
        <w:rPr>
          <w:rFonts w:ascii="Calibri" w:hAnsi="Calibri"/>
        </w:rPr>
        <w:t xml:space="preserve"> = 1</w:t>
      </w:r>
    </w:p>
    <w:p w14:paraId="05C37E48" w14:textId="3EFAE0B7" w:rsidR="007A7678" w:rsidRPr="00046D8B" w:rsidRDefault="00AA43E9" w:rsidP="007A7678">
      <w:pPr>
        <w:pStyle w:val="maintext"/>
        <w:rPr>
          <w:rFonts w:ascii="Calibri" w:hAnsi="Calibri" w:cs="Arial"/>
          <w:szCs w:val="24"/>
        </w:rPr>
      </w:pPr>
      <w:r>
        <w:rPr>
          <w:rFonts w:ascii="Calibri" w:hAnsi="Calibri" w:cs="Arial"/>
          <w:szCs w:val="24"/>
        </w:rPr>
        <w:t>You may find it helpful to read</w:t>
      </w:r>
      <w:r w:rsidR="007A7678" w:rsidRPr="00046D8B">
        <w:rPr>
          <w:rFonts w:ascii="Calibri" w:hAnsi="Calibri" w:cs="Arial"/>
          <w:szCs w:val="24"/>
        </w:rPr>
        <w:t xml:space="preserve"> section 2.6 in HELM 2.</w:t>
      </w:r>
    </w:p>
    <w:p w14:paraId="37D04B0D" w14:textId="77777777" w:rsidR="007A7678" w:rsidRPr="00046D8B" w:rsidRDefault="007A7678" w:rsidP="007A7678">
      <w:pPr>
        <w:pStyle w:val="maintext"/>
        <w:rPr>
          <w:rFonts w:ascii="Calibri" w:hAnsi="Calibri" w:cs="Arial"/>
          <w:szCs w:val="24"/>
        </w:rPr>
      </w:pPr>
    </w:p>
    <w:p w14:paraId="4CDC02B8" w14:textId="77777777" w:rsidR="007A7678" w:rsidRPr="00046D8B" w:rsidRDefault="007A7678" w:rsidP="007A7678">
      <w:pPr>
        <w:pStyle w:val="maintext"/>
        <w:keepNext/>
        <w:framePr w:dropCap="margin" w:lines="2" w:wrap="around" w:vAnchor="text" w:hAnchor="page"/>
        <w:spacing w:before="101" w:line="537" w:lineRule="exact"/>
        <w:textAlignment w:val="baseline"/>
        <w:rPr>
          <w:rFonts w:ascii="Calibri" w:hAnsi="Calibri" w:cs="Arial"/>
          <w:position w:val="-5"/>
          <w:sz w:val="63"/>
          <w:szCs w:val="24"/>
        </w:rPr>
      </w:pPr>
      <w:r w:rsidRPr="00046D8B">
        <w:rPr>
          <w:rFonts w:ascii="Calibri" w:hAnsi="Calibri" w:cs="Arial"/>
          <w:position w:val="-5"/>
          <w:sz w:val="63"/>
          <w:szCs w:val="24"/>
        </w:rPr>
        <w:t>4.</w:t>
      </w:r>
    </w:p>
    <w:p w14:paraId="2F61343F" w14:textId="77777777" w:rsidR="007A7678" w:rsidRPr="00046D8B" w:rsidRDefault="007A7678" w:rsidP="007A7678">
      <w:pPr>
        <w:pStyle w:val="maintext"/>
        <w:rPr>
          <w:rFonts w:ascii="Calibri" w:hAnsi="Calibri" w:cs="Arial"/>
          <w:szCs w:val="24"/>
        </w:rPr>
      </w:pPr>
      <w:r w:rsidRPr="00046D8B">
        <w:rPr>
          <w:rFonts w:ascii="Calibri" w:hAnsi="Calibri" w:cs="Arial"/>
          <w:szCs w:val="24"/>
        </w:rPr>
        <w:t xml:space="preserve">Which of the graphs </w:t>
      </w:r>
      <w:r>
        <w:rPr>
          <w:rFonts w:ascii="Calibri" w:hAnsi="Calibri" w:cs="Arial"/>
          <w:szCs w:val="24"/>
        </w:rPr>
        <w:t>below</w:t>
      </w:r>
      <w:r w:rsidRPr="00046D8B">
        <w:rPr>
          <w:rFonts w:ascii="Calibri" w:hAnsi="Calibri" w:cs="Arial"/>
          <w:szCs w:val="24"/>
        </w:rPr>
        <w:t xml:space="preserve"> represents the inverse of the function graphed in Figure1? Discuss first in your group, then try to draw something similar in GeoGebra to confirm what you think. (You can use the </w:t>
      </w:r>
      <w:r w:rsidRPr="00046D8B">
        <w:rPr>
          <w:rFonts w:ascii="Calibri" w:hAnsi="Calibri" w:cs="Arial"/>
          <w:b/>
          <w:szCs w:val="24"/>
        </w:rPr>
        <w:t>If</w:t>
      </w:r>
      <w:r w:rsidRPr="00046D8B">
        <w:rPr>
          <w:rFonts w:ascii="Calibri" w:hAnsi="Calibri" w:cs="Arial"/>
          <w:szCs w:val="24"/>
        </w:rPr>
        <w:t xml:space="preserve"> command to restrict the domain – ask for help to do this).</w:t>
      </w:r>
    </w:p>
    <w:p w14:paraId="3F1E21D7" w14:textId="7827A919" w:rsidR="007A7678" w:rsidRPr="00046D8B" w:rsidRDefault="007A7678" w:rsidP="007A7678">
      <w:pPr>
        <w:pStyle w:val="maintext"/>
        <w:ind w:left="927"/>
        <w:rPr>
          <w:rFonts w:ascii="Calibri" w:hAnsi="Calibri"/>
        </w:rPr>
      </w:pPr>
      <w:r w:rsidRPr="00046D8B">
        <w:rPr>
          <w:rFonts w:ascii="Calibri" w:hAnsi="Calibri"/>
          <w:noProof/>
        </w:rPr>
        <w:drawing>
          <wp:inline distT="0" distB="0" distL="0" distR="0" wp14:anchorId="2A91A712" wp14:editId="30C314EA">
            <wp:extent cx="1455420" cy="1348740"/>
            <wp:effectExtent l="0" t="0" r="0" b="0"/>
            <wp:docPr id="8" name="Picture 8" descr="A picture containing text, sky, outdoor&#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8" descr="A picture containing text, sky, outdoor&#10;&#10;Description automatically generated"/>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55420" cy="1348740"/>
                    </a:xfrm>
                    <a:prstGeom prst="rect">
                      <a:avLst/>
                    </a:prstGeom>
                    <a:noFill/>
                    <a:ln>
                      <a:noFill/>
                    </a:ln>
                  </pic:spPr>
                </pic:pic>
              </a:graphicData>
            </a:graphic>
          </wp:inline>
        </w:drawing>
      </w:r>
      <w:r w:rsidRPr="00046D8B">
        <w:rPr>
          <w:rFonts w:ascii="Calibri" w:hAnsi="Calibri"/>
        </w:rPr>
        <w:t>Figure1</w:t>
      </w:r>
      <w:r w:rsidRPr="00046D8B">
        <w:rPr>
          <w:rFonts w:ascii="Calibri" w:hAnsi="Calibri"/>
          <w:noProof/>
        </w:rPr>
        <w:drawing>
          <wp:inline distT="0" distB="0" distL="0" distR="0" wp14:anchorId="47061166" wp14:editId="4ED65F54">
            <wp:extent cx="2712720" cy="2644140"/>
            <wp:effectExtent l="0" t="0" r="0" b="0"/>
            <wp:docPr id="3" name="Picture 3" descr="A picture containing text, map, sky, outdoor&#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map, sky, outdoor&#10;&#10;Description automatically generated"/>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12720" cy="2644140"/>
                    </a:xfrm>
                    <a:prstGeom prst="rect">
                      <a:avLst/>
                    </a:prstGeom>
                    <a:noFill/>
                    <a:ln>
                      <a:noFill/>
                    </a:ln>
                  </pic:spPr>
                </pic:pic>
              </a:graphicData>
            </a:graphic>
          </wp:inline>
        </w:drawing>
      </w:r>
    </w:p>
    <w:p w14:paraId="0204FD7E" w14:textId="77777777" w:rsidR="007A7678" w:rsidRPr="00046D8B" w:rsidRDefault="007A7678" w:rsidP="007A7678">
      <w:pPr>
        <w:pStyle w:val="maintext"/>
        <w:rPr>
          <w:rFonts w:ascii="Calibri" w:hAnsi="Calibri"/>
        </w:rPr>
      </w:pPr>
    </w:p>
    <w:p w14:paraId="147D69B9" w14:textId="4AECC3FD" w:rsidR="007A7678" w:rsidRPr="00046D8B" w:rsidRDefault="007A7678" w:rsidP="007A7678">
      <w:pPr>
        <w:keepNext/>
        <w:framePr w:dropCap="margin" w:lines="2" w:wrap="around" w:vAnchor="text" w:hAnchor="page"/>
        <w:spacing w:line="537" w:lineRule="exact"/>
        <w:textAlignment w:val="baseline"/>
        <w:rPr>
          <w:rFonts w:ascii="Calibri" w:hAnsi="Calibri" w:cs="Arial"/>
          <w:position w:val="-5"/>
          <w:sz w:val="62"/>
        </w:rPr>
      </w:pPr>
      <w:r w:rsidRPr="00046D8B">
        <w:rPr>
          <w:rFonts w:ascii="Calibri" w:hAnsi="Calibri" w:cs="Arial"/>
          <w:position w:val="-5"/>
          <w:sz w:val="62"/>
        </w:rPr>
        <w:t>5.</w:t>
      </w:r>
    </w:p>
    <w:p w14:paraId="2A4D925C" w14:textId="5A350A2B" w:rsidR="007A7678" w:rsidRPr="00046D8B" w:rsidRDefault="007A7678" w:rsidP="007A7678">
      <w:pPr>
        <w:widowControl w:val="0"/>
        <w:autoSpaceDE w:val="0"/>
        <w:autoSpaceDN w:val="0"/>
        <w:adjustRightInd w:val="0"/>
        <w:spacing w:after="260"/>
        <w:rPr>
          <w:rFonts w:ascii="Calibri" w:hAnsi="Calibri" w:cs="Arial"/>
          <w:b/>
          <w:bCs/>
          <w:sz w:val="26"/>
          <w:szCs w:val="26"/>
          <w:lang w:val="en-US"/>
        </w:rPr>
      </w:pPr>
      <w:r w:rsidRPr="00046D8B">
        <w:rPr>
          <w:rFonts w:ascii="Calibri" w:hAnsi="Calibri" w:cs="Arial"/>
        </w:rPr>
        <w:t>Which of the following could be graphs of functions that have an inverse?  Discuss and explain. (Think about a horizontal line passing across the graph.)</w:t>
      </w:r>
    </w:p>
    <w:p w14:paraId="7CF4AE15" w14:textId="73AF6B4D" w:rsidR="007A7678" w:rsidRPr="00046D8B" w:rsidRDefault="007A7678" w:rsidP="007A7678">
      <w:pPr>
        <w:widowControl w:val="0"/>
        <w:autoSpaceDE w:val="0"/>
        <w:autoSpaceDN w:val="0"/>
        <w:adjustRightInd w:val="0"/>
        <w:spacing w:after="260"/>
        <w:ind w:left="720" w:firstLine="720"/>
        <w:rPr>
          <w:rFonts w:ascii="Calibri" w:hAnsi="Calibri"/>
        </w:rPr>
      </w:pPr>
      <w:r w:rsidRPr="00046D8B">
        <w:rPr>
          <w:rFonts w:ascii="Calibri" w:hAnsi="Calibri"/>
          <w:noProof/>
        </w:rPr>
        <w:lastRenderedPageBreak/>
        <w:drawing>
          <wp:inline distT="0" distB="0" distL="0" distR="0" wp14:anchorId="1113FB3A" wp14:editId="46998E27">
            <wp:extent cx="2811780" cy="2278380"/>
            <wp:effectExtent l="0" t="0" r="0" b="0"/>
            <wp:docPr id="4" name="Picture 4" descr="Diagram, engineering drawing&#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4" descr="Diagram, engineering drawing&#10;&#10;Description automatically generated"/>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11780" cy="2278380"/>
                    </a:xfrm>
                    <a:prstGeom prst="rect">
                      <a:avLst/>
                    </a:prstGeom>
                    <a:noFill/>
                    <a:ln>
                      <a:noFill/>
                    </a:ln>
                  </pic:spPr>
                </pic:pic>
              </a:graphicData>
            </a:graphic>
          </wp:inline>
        </w:drawing>
      </w:r>
    </w:p>
    <w:p w14:paraId="51C75397" w14:textId="77777777" w:rsidR="007A7678" w:rsidRPr="00046D8B" w:rsidRDefault="007A7678" w:rsidP="007A7678">
      <w:pPr>
        <w:widowControl w:val="0"/>
        <w:autoSpaceDE w:val="0"/>
        <w:autoSpaceDN w:val="0"/>
        <w:adjustRightInd w:val="0"/>
        <w:spacing w:after="260"/>
        <w:rPr>
          <w:rFonts w:ascii="Calibri" w:hAnsi="Calibri" w:cs="Courier New"/>
          <w:bCs/>
          <w:szCs w:val="26"/>
          <w:lang w:val="en-US"/>
        </w:rPr>
      </w:pPr>
    </w:p>
    <w:p w14:paraId="278A317E" w14:textId="77777777" w:rsidR="00DA4D41" w:rsidRPr="00046D8B" w:rsidRDefault="00DA4D41" w:rsidP="00DA4D41">
      <w:pPr>
        <w:keepNext/>
        <w:framePr w:dropCap="margin" w:lines="2" w:wrap="around" w:vAnchor="text" w:hAnchor="page"/>
        <w:spacing w:line="537" w:lineRule="exact"/>
        <w:textAlignment w:val="baseline"/>
        <w:rPr>
          <w:rFonts w:ascii="Calibri" w:hAnsi="Calibri" w:cs="Arial"/>
          <w:bCs/>
          <w:position w:val="-5"/>
          <w:sz w:val="61"/>
          <w:lang w:val="en-US"/>
        </w:rPr>
      </w:pPr>
      <w:r w:rsidRPr="00046D8B">
        <w:rPr>
          <w:rFonts w:ascii="Calibri" w:hAnsi="Calibri" w:cs="Arial"/>
          <w:bCs/>
          <w:position w:val="-5"/>
          <w:sz w:val="61"/>
          <w:lang w:val="en-US"/>
        </w:rPr>
        <w:t>6.</w:t>
      </w:r>
    </w:p>
    <w:p w14:paraId="3226D300" w14:textId="1FE478F3" w:rsidR="00710573" w:rsidRDefault="00DA4D41" w:rsidP="00DA4D41">
      <w:pPr>
        <w:widowControl w:val="0"/>
        <w:autoSpaceDE w:val="0"/>
        <w:autoSpaceDN w:val="0"/>
        <w:adjustRightInd w:val="0"/>
        <w:spacing w:after="260"/>
        <w:rPr>
          <w:rFonts w:ascii="Calibri" w:hAnsi="Calibri" w:cs="Arial"/>
          <w:bCs/>
          <w:lang w:val="en-US"/>
        </w:rPr>
      </w:pPr>
      <w:r w:rsidRPr="00046D8B">
        <w:rPr>
          <w:rFonts w:ascii="Calibri" w:hAnsi="Calibri" w:cs="Arial"/>
          <w:bCs/>
          <w:lang w:val="en-US"/>
        </w:rPr>
        <w:t>For all real x, let the functions f, g, and h be defined, on the domain of all real numbers, as follow</w:t>
      </w:r>
      <w:r w:rsidR="00710573">
        <w:rPr>
          <w:rFonts w:ascii="Calibri" w:hAnsi="Calibri" w:cs="Arial"/>
          <w:bCs/>
          <w:lang w:val="en-US"/>
        </w:rPr>
        <w:t>s:</w:t>
      </w:r>
    </w:p>
    <w:p w14:paraId="5EDB6258" w14:textId="77777777" w:rsidR="007A7678" w:rsidRPr="00046D8B" w:rsidRDefault="007A7678" w:rsidP="007A7678">
      <w:pPr>
        <w:widowControl w:val="0"/>
        <w:autoSpaceDE w:val="0"/>
        <w:autoSpaceDN w:val="0"/>
        <w:adjustRightInd w:val="0"/>
        <w:spacing w:after="260"/>
        <w:rPr>
          <w:rFonts w:ascii="Calibri" w:hAnsi="Calibri" w:cs="Courier New"/>
          <w:bCs/>
          <w:szCs w:val="26"/>
          <w:lang w:val="en-US"/>
        </w:rPr>
      </w:pPr>
      <w:r w:rsidRPr="00046D8B">
        <w:rPr>
          <w:rFonts w:ascii="Calibri" w:hAnsi="Calibri" w:cs="Courier New"/>
          <w:bCs/>
          <w:szCs w:val="26"/>
          <w:lang w:val="en-US"/>
        </w:rPr>
        <w:t>f(x) = (x</w:t>
      </w:r>
      <w:r w:rsidRPr="00046D8B">
        <w:rPr>
          <w:rFonts w:ascii="Calibri" w:hAnsi="Calibri" w:cs="Courier New"/>
          <w:bCs/>
          <w:szCs w:val="22"/>
          <w:vertAlign w:val="superscript"/>
          <w:lang w:val="en-US"/>
        </w:rPr>
        <w:t>3</w:t>
      </w:r>
      <w:r w:rsidRPr="00046D8B">
        <w:rPr>
          <w:rFonts w:ascii="Calibri" w:hAnsi="Calibri" w:cs="Courier New"/>
          <w:bCs/>
          <w:szCs w:val="26"/>
          <w:lang w:val="en-US"/>
        </w:rPr>
        <w:t>/3) + (x</w:t>
      </w:r>
      <w:r w:rsidRPr="00046D8B">
        <w:rPr>
          <w:rFonts w:ascii="Calibri" w:hAnsi="Calibri" w:cs="Courier New"/>
          <w:bCs/>
          <w:szCs w:val="22"/>
          <w:vertAlign w:val="superscript"/>
          <w:lang w:val="en-US"/>
        </w:rPr>
        <w:t>2</w:t>
      </w:r>
      <w:r w:rsidRPr="00046D8B">
        <w:rPr>
          <w:rFonts w:ascii="Calibri" w:hAnsi="Calibri" w:cs="Courier New"/>
          <w:bCs/>
          <w:szCs w:val="26"/>
          <w:lang w:val="en-US"/>
        </w:rPr>
        <w:t>/2) + x + 1</w:t>
      </w:r>
    </w:p>
    <w:p w14:paraId="2158C035" w14:textId="77777777" w:rsidR="007A7678" w:rsidRPr="00046D8B" w:rsidRDefault="007A7678" w:rsidP="007A7678">
      <w:pPr>
        <w:widowControl w:val="0"/>
        <w:autoSpaceDE w:val="0"/>
        <w:autoSpaceDN w:val="0"/>
        <w:adjustRightInd w:val="0"/>
        <w:spacing w:after="260"/>
        <w:rPr>
          <w:rFonts w:ascii="Calibri" w:hAnsi="Calibri" w:cs="Courier New"/>
          <w:bCs/>
          <w:szCs w:val="26"/>
          <w:lang w:val="en-US"/>
        </w:rPr>
      </w:pPr>
      <w:r w:rsidRPr="00046D8B">
        <w:rPr>
          <w:rFonts w:ascii="Calibri" w:hAnsi="Calibri" w:cs="Courier New"/>
          <w:bCs/>
          <w:szCs w:val="26"/>
          <w:lang w:val="en-US"/>
        </w:rPr>
        <w:t>g(x) = x</w:t>
      </w:r>
      <w:r w:rsidRPr="00046D8B">
        <w:rPr>
          <w:rFonts w:ascii="Calibri" w:hAnsi="Calibri" w:cs="Courier New"/>
          <w:bCs/>
          <w:szCs w:val="22"/>
          <w:vertAlign w:val="superscript"/>
          <w:lang w:val="en-US"/>
        </w:rPr>
        <w:t xml:space="preserve">3 </w:t>
      </w:r>
      <w:r w:rsidRPr="00046D8B">
        <w:rPr>
          <w:rFonts w:ascii="Calibri" w:hAnsi="Calibri" w:cs="Courier New"/>
          <w:bCs/>
          <w:szCs w:val="26"/>
          <w:lang w:val="en-US"/>
        </w:rPr>
        <w:t>+ x</w:t>
      </w:r>
      <w:r w:rsidRPr="00046D8B">
        <w:rPr>
          <w:rFonts w:ascii="Calibri" w:hAnsi="Calibri" w:cs="Courier New"/>
          <w:bCs/>
          <w:szCs w:val="22"/>
          <w:vertAlign w:val="superscript"/>
          <w:lang w:val="en-US"/>
        </w:rPr>
        <w:t xml:space="preserve">2 </w:t>
      </w:r>
      <w:r w:rsidRPr="00046D8B">
        <w:rPr>
          <w:rFonts w:ascii="Calibri" w:hAnsi="Calibri" w:cs="Courier New"/>
          <w:bCs/>
          <w:szCs w:val="26"/>
          <w:lang w:val="en-US"/>
        </w:rPr>
        <w:t>+ x + 1</w:t>
      </w:r>
    </w:p>
    <w:p w14:paraId="64D27CDB" w14:textId="77777777" w:rsidR="007A7678" w:rsidRPr="00046D8B" w:rsidRDefault="007A7678" w:rsidP="007A7678">
      <w:pPr>
        <w:widowControl w:val="0"/>
        <w:autoSpaceDE w:val="0"/>
        <w:autoSpaceDN w:val="0"/>
        <w:adjustRightInd w:val="0"/>
        <w:spacing w:after="260"/>
        <w:rPr>
          <w:rFonts w:ascii="Calibri" w:hAnsi="Calibri" w:cs="Arial"/>
          <w:bCs/>
          <w:lang w:val="en-US"/>
        </w:rPr>
      </w:pPr>
      <w:r w:rsidRPr="00046D8B">
        <w:rPr>
          <w:rFonts w:ascii="Calibri" w:hAnsi="Calibri" w:cs="Courier New"/>
          <w:bCs/>
          <w:szCs w:val="26"/>
          <w:lang w:val="en-US"/>
        </w:rPr>
        <w:t>h(x) = (x</w:t>
      </w:r>
      <w:r w:rsidRPr="00046D8B">
        <w:rPr>
          <w:rFonts w:ascii="Calibri" w:hAnsi="Calibri" w:cs="Courier New"/>
          <w:bCs/>
          <w:szCs w:val="22"/>
          <w:vertAlign w:val="superscript"/>
          <w:lang w:val="en-US"/>
        </w:rPr>
        <w:t>3</w:t>
      </w:r>
      <w:r w:rsidRPr="00046D8B">
        <w:rPr>
          <w:rFonts w:ascii="Calibri" w:hAnsi="Calibri" w:cs="Courier New"/>
          <w:bCs/>
          <w:szCs w:val="26"/>
          <w:lang w:val="en-US"/>
        </w:rPr>
        <w:t>/3) + (5x</w:t>
      </w:r>
      <w:r w:rsidRPr="00046D8B">
        <w:rPr>
          <w:rFonts w:ascii="Calibri" w:hAnsi="Calibri" w:cs="Courier New"/>
          <w:bCs/>
          <w:szCs w:val="22"/>
          <w:vertAlign w:val="superscript"/>
          <w:lang w:val="en-US"/>
        </w:rPr>
        <w:t>2</w:t>
      </w:r>
      <w:r w:rsidRPr="00046D8B">
        <w:rPr>
          <w:rFonts w:ascii="Calibri" w:hAnsi="Calibri" w:cs="Courier New"/>
          <w:bCs/>
          <w:szCs w:val="26"/>
          <w:lang w:val="en-US"/>
        </w:rPr>
        <w:t>/2) + 6x + 1</w:t>
      </w:r>
    </w:p>
    <w:p w14:paraId="78DE904B" w14:textId="32DA8BC2" w:rsidR="00DA4D41" w:rsidRDefault="007A7678" w:rsidP="007A7678">
      <w:pPr>
        <w:widowControl w:val="0"/>
        <w:autoSpaceDE w:val="0"/>
        <w:autoSpaceDN w:val="0"/>
        <w:adjustRightInd w:val="0"/>
        <w:spacing w:after="260"/>
        <w:rPr>
          <w:rFonts w:ascii="Calibri" w:hAnsi="Calibri" w:cs="Courier New"/>
          <w:bCs/>
          <w:szCs w:val="26"/>
          <w:lang w:val="en-US"/>
        </w:rPr>
      </w:pPr>
      <w:r w:rsidRPr="00046D8B">
        <w:rPr>
          <w:rFonts w:ascii="Calibri" w:hAnsi="Calibri" w:cs="Courier New"/>
          <w:bCs/>
          <w:szCs w:val="26"/>
          <w:lang w:val="en-US"/>
        </w:rPr>
        <w:t>Which of these functions has an inverse?  How might you restrict the domain for those which do not</w:t>
      </w:r>
      <w:r>
        <w:rPr>
          <w:rFonts w:ascii="Calibri" w:hAnsi="Calibri" w:cs="Courier New"/>
          <w:bCs/>
          <w:szCs w:val="26"/>
          <w:lang w:val="en-US"/>
        </w:rPr>
        <w:t>,</w:t>
      </w:r>
      <w:r w:rsidRPr="00046D8B">
        <w:rPr>
          <w:rFonts w:ascii="Calibri" w:hAnsi="Calibri" w:cs="Courier New"/>
          <w:bCs/>
          <w:szCs w:val="26"/>
          <w:lang w:val="en-US"/>
        </w:rPr>
        <w:t xml:space="preserve"> in order to have an inverse?</w:t>
      </w:r>
    </w:p>
    <w:p w14:paraId="5679E37E" w14:textId="77777777" w:rsidR="007A7678" w:rsidRPr="00046D8B" w:rsidRDefault="007A7678" w:rsidP="007A7678">
      <w:pPr>
        <w:widowControl w:val="0"/>
        <w:autoSpaceDE w:val="0"/>
        <w:autoSpaceDN w:val="0"/>
        <w:adjustRightInd w:val="0"/>
        <w:spacing w:after="260"/>
        <w:rPr>
          <w:rFonts w:ascii="Calibri" w:hAnsi="Calibri" w:cs="Courier New"/>
          <w:bCs/>
          <w:szCs w:val="26"/>
          <w:lang w:val="en-US"/>
        </w:rPr>
      </w:pPr>
    </w:p>
    <w:p w14:paraId="1D192C9F" w14:textId="77777777" w:rsidR="007A7678" w:rsidRPr="00046D8B" w:rsidRDefault="007A7678" w:rsidP="007A7678">
      <w:pPr>
        <w:keepNext/>
        <w:framePr w:dropCap="margin" w:lines="2" w:wrap="around" w:vAnchor="text" w:hAnchor="page"/>
        <w:spacing w:line="547" w:lineRule="exact"/>
        <w:textAlignment w:val="baseline"/>
        <w:rPr>
          <w:rFonts w:ascii="Calibri" w:hAnsi="Calibri"/>
          <w:bCs/>
          <w:position w:val="-4"/>
          <w:sz w:val="66"/>
          <w:szCs w:val="26"/>
        </w:rPr>
      </w:pPr>
      <w:r w:rsidRPr="00046D8B">
        <w:rPr>
          <w:rFonts w:ascii="Calibri" w:hAnsi="Calibri"/>
          <w:bCs/>
          <w:position w:val="-4"/>
          <w:sz w:val="66"/>
          <w:szCs w:val="26"/>
        </w:rPr>
        <w:t>7.</w:t>
      </w:r>
    </w:p>
    <w:p w14:paraId="0DEEA73B" w14:textId="77777777" w:rsidR="007A7678" w:rsidRDefault="007A7678" w:rsidP="007A7678">
      <w:pPr>
        <w:widowControl w:val="0"/>
        <w:autoSpaceDE w:val="0"/>
        <w:autoSpaceDN w:val="0"/>
        <w:adjustRightInd w:val="0"/>
        <w:spacing w:after="260"/>
        <w:rPr>
          <w:rFonts w:ascii="Calibri" w:hAnsi="Calibri" w:cs="Courier New"/>
          <w:bCs/>
          <w:szCs w:val="26"/>
        </w:rPr>
      </w:pPr>
      <w:r w:rsidRPr="00046D8B">
        <w:rPr>
          <w:rFonts w:ascii="Calibri" w:hAnsi="Calibri" w:cs="Courier New"/>
          <w:bCs/>
          <w:szCs w:val="26"/>
        </w:rPr>
        <w:t xml:space="preserve"> Graphically, restrict the domain on the following functions and then find an inverse for the function on the restricted domain </w:t>
      </w:r>
    </w:p>
    <w:p w14:paraId="271D1BE4" w14:textId="77777777" w:rsidR="007A7678" w:rsidRPr="00046D8B" w:rsidRDefault="007A7678" w:rsidP="007A7678">
      <w:pPr>
        <w:widowControl w:val="0"/>
        <w:numPr>
          <w:ilvl w:val="0"/>
          <w:numId w:val="8"/>
        </w:numPr>
        <w:autoSpaceDE w:val="0"/>
        <w:autoSpaceDN w:val="0"/>
        <w:adjustRightInd w:val="0"/>
        <w:spacing w:after="260"/>
        <w:rPr>
          <w:rFonts w:ascii="Calibri" w:hAnsi="Calibri" w:cs="Courier New"/>
          <w:bCs/>
          <w:szCs w:val="26"/>
        </w:rPr>
      </w:pPr>
      <w:r w:rsidRPr="00046D8B">
        <w:rPr>
          <w:rFonts w:ascii="Calibri" w:hAnsi="Calibri" w:cs="Courier New"/>
          <w:bCs/>
          <w:szCs w:val="26"/>
        </w:rPr>
        <w:t>y=(x-1)(x+3)</w:t>
      </w:r>
    </w:p>
    <w:p w14:paraId="22C3D073" w14:textId="77777777" w:rsidR="007A7678" w:rsidRPr="00046D8B" w:rsidRDefault="007A7678" w:rsidP="007A7678">
      <w:pPr>
        <w:widowControl w:val="0"/>
        <w:numPr>
          <w:ilvl w:val="0"/>
          <w:numId w:val="8"/>
        </w:numPr>
        <w:autoSpaceDE w:val="0"/>
        <w:autoSpaceDN w:val="0"/>
        <w:adjustRightInd w:val="0"/>
        <w:spacing w:after="260"/>
        <w:rPr>
          <w:rFonts w:ascii="Calibri" w:hAnsi="Calibri" w:cs="Courier New"/>
          <w:bCs/>
          <w:szCs w:val="26"/>
        </w:rPr>
      </w:pPr>
      <w:r w:rsidRPr="00046D8B">
        <w:rPr>
          <w:rFonts w:ascii="Calibri" w:hAnsi="Calibri" w:cs="Courier New"/>
          <w:bCs/>
          <w:szCs w:val="26"/>
        </w:rPr>
        <w:t>y=x(x-1)(x+3)</w:t>
      </w:r>
    </w:p>
    <w:p w14:paraId="4D207E5A" w14:textId="77777777" w:rsidR="007A7678" w:rsidRPr="00046D8B" w:rsidRDefault="007A7678" w:rsidP="007A7678">
      <w:pPr>
        <w:widowControl w:val="0"/>
        <w:autoSpaceDE w:val="0"/>
        <w:autoSpaceDN w:val="0"/>
        <w:adjustRightInd w:val="0"/>
        <w:spacing w:after="260"/>
        <w:rPr>
          <w:rFonts w:ascii="Calibri" w:hAnsi="Calibri" w:cs="Courier New"/>
          <w:bCs/>
          <w:szCs w:val="26"/>
          <w:lang w:val="en-US"/>
        </w:rPr>
      </w:pPr>
      <w:r w:rsidRPr="00046D8B">
        <w:rPr>
          <w:rFonts w:ascii="Calibri" w:hAnsi="Calibri" w:cs="Courier New"/>
          <w:bCs/>
          <w:szCs w:val="26"/>
        </w:rPr>
        <w:t xml:space="preserve">How can we work out the inverses algebraically? </w:t>
      </w:r>
      <w:r w:rsidRPr="00046D8B">
        <w:rPr>
          <w:rFonts w:ascii="Calibri" w:hAnsi="Calibri" w:cs="Courier New"/>
          <w:bCs/>
          <w:szCs w:val="26"/>
        </w:rPr>
        <w:br/>
        <w:t>[This is a harder question.]</w:t>
      </w:r>
    </w:p>
    <w:p w14:paraId="3DB9A6BB" w14:textId="77777777" w:rsidR="007A7678" w:rsidRPr="007A7678" w:rsidRDefault="007A7678" w:rsidP="007A7678"/>
    <w:p w14:paraId="68D0A0BA" w14:textId="1B00B382" w:rsidR="00BE5220" w:rsidRDefault="00BE5220" w:rsidP="00BE5220"/>
    <w:p w14:paraId="04F342AB" w14:textId="035155B1" w:rsidR="00710573" w:rsidRDefault="00710573" w:rsidP="00BE5220"/>
    <w:p w14:paraId="25F7D884" w14:textId="77777777" w:rsidR="00BE5220" w:rsidRDefault="00BE5220" w:rsidP="00BE5220">
      <w:pPr>
        <w:pStyle w:val="Heading2"/>
        <w:rPr>
          <w:color w:val="000000" w:themeColor="text1"/>
        </w:rPr>
      </w:pPr>
    </w:p>
    <w:p w14:paraId="73AB261A" w14:textId="67C1C66E" w:rsidR="002527F0" w:rsidRPr="0059730B" w:rsidRDefault="0059730B" w:rsidP="002527F0">
      <w:pPr>
        <w:pStyle w:val="Heading2"/>
        <w:rPr>
          <w:rFonts w:asciiTheme="minorHAnsi" w:hAnsiTheme="minorHAnsi" w:cstheme="minorHAnsi"/>
          <w:b/>
          <w:bCs/>
          <w:color w:val="auto"/>
          <w:sz w:val="28"/>
          <w:szCs w:val="28"/>
        </w:rPr>
      </w:pPr>
      <w:r w:rsidRPr="0059730B">
        <w:rPr>
          <w:rFonts w:asciiTheme="minorHAnsi" w:hAnsiTheme="minorHAnsi" w:cstheme="minorHAnsi"/>
          <w:b/>
          <w:bCs/>
          <w:color w:val="auto"/>
          <w:sz w:val="28"/>
          <w:szCs w:val="28"/>
        </w:rPr>
        <w:t xml:space="preserve">Tasks relating to </w:t>
      </w:r>
      <w:r w:rsidR="002527F0" w:rsidRPr="0059730B">
        <w:rPr>
          <w:rFonts w:asciiTheme="minorHAnsi" w:hAnsiTheme="minorHAnsi" w:cstheme="minorHAnsi"/>
          <w:b/>
          <w:bCs/>
          <w:color w:val="auto"/>
          <w:sz w:val="28"/>
          <w:szCs w:val="28"/>
        </w:rPr>
        <w:t xml:space="preserve">Graphs of Trigonometric Functions </w:t>
      </w:r>
      <w:r w:rsidR="002527F0" w:rsidRPr="0059730B">
        <w:rPr>
          <w:rFonts w:asciiTheme="minorHAnsi" w:hAnsiTheme="minorHAnsi" w:cstheme="minorHAnsi"/>
          <w:b/>
          <w:bCs/>
          <w:i/>
          <w:color w:val="auto"/>
          <w:sz w:val="28"/>
          <w:szCs w:val="28"/>
        </w:rPr>
        <w:t>and</w:t>
      </w:r>
      <w:r w:rsidR="002527F0" w:rsidRPr="0059730B">
        <w:rPr>
          <w:rFonts w:asciiTheme="minorHAnsi" w:hAnsiTheme="minorHAnsi" w:cstheme="minorHAnsi"/>
          <w:b/>
          <w:bCs/>
          <w:color w:val="auto"/>
          <w:sz w:val="28"/>
          <w:szCs w:val="28"/>
        </w:rPr>
        <w:t xml:space="preserve"> </w:t>
      </w:r>
    </w:p>
    <w:p w14:paraId="07E1B526" w14:textId="77777777" w:rsidR="002527F0" w:rsidRPr="0059730B" w:rsidRDefault="002527F0" w:rsidP="002527F0">
      <w:pPr>
        <w:pStyle w:val="Heading2"/>
        <w:rPr>
          <w:rFonts w:asciiTheme="minorHAnsi" w:hAnsiTheme="minorHAnsi" w:cstheme="minorHAnsi"/>
          <w:b/>
          <w:bCs/>
          <w:color w:val="auto"/>
          <w:sz w:val="28"/>
          <w:szCs w:val="28"/>
        </w:rPr>
      </w:pPr>
      <w:r w:rsidRPr="0059730B">
        <w:rPr>
          <w:rFonts w:asciiTheme="minorHAnsi" w:hAnsiTheme="minorHAnsi" w:cstheme="minorHAnsi"/>
          <w:b/>
          <w:bCs/>
          <w:color w:val="auto"/>
          <w:sz w:val="28"/>
          <w:szCs w:val="28"/>
        </w:rPr>
        <w:t>Using graphs to find solutions to Trigonometric Equations</w:t>
      </w:r>
    </w:p>
    <w:p w14:paraId="78EF3676" w14:textId="77777777" w:rsidR="002527F0" w:rsidRDefault="002527F0" w:rsidP="002527F0">
      <w:pPr>
        <w:pStyle w:val="maintext"/>
        <w:rPr>
          <w:rFonts w:ascii="Calibri" w:hAnsi="Calibri"/>
          <w:b/>
        </w:rPr>
      </w:pPr>
      <w:r>
        <w:rPr>
          <w:rFonts w:ascii="Calibri" w:hAnsi="Calibri"/>
          <w:b/>
        </w:rPr>
        <w:t>These are questions given to students in a tutorial on trigonometric functions where trigonometric functions have been discussed in a lecture.  Students are first year engineering students, many of whom do not have mathematics at Advanced level.</w:t>
      </w:r>
    </w:p>
    <w:p w14:paraId="0C094DE6" w14:textId="77777777" w:rsidR="002527F0" w:rsidRDefault="002527F0" w:rsidP="002527F0">
      <w:pPr>
        <w:pStyle w:val="maintext"/>
        <w:pBdr>
          <w:bottom w:val="single" w:sz="12" w:space="1" w:color="auto"/>
        </w:pBdr>
        <w:rPr>
          <w:rFonts w:ascii="Calibri" w:hAnsi="Calibri"/>
          <w:b/>
        </w:rPr>
      </w:pPr>
      <w:r>
        <w:rPr>
          <w:rFonts w:ascii="Calibri" w:hAnsi="Calibri"/>
          <w:b/>
        </w:rPr>
        <w:t>The class of 50 students is divided into groups of 4 who are asked to work together in a computer room to explore the mathematics in the questions.  They are to use the computer software GeoGebra.</w:t>
      </w:r>
    </w:p>
    <w:p w14:paraId="5BFE1BF0" w14:textId="77777777" w:rsidR="002527F0" w:rsidRDefault="002527F0" w:rsidP="002527F0">
      <w:pPr>
        <w:rPr>
          <w:rFonts w:ascii="Palatino" w:hAnsi="Palatino"/>
        </w:rPr>
      </w:pPr>
    </w:p>
    <w:p w14:paraId="52EB70D3" w14:textId="0F7748E6" w:rsidR="00AB2178" w:rsidRPr="006D14D1" w:rsidRDefault="00AB2178" w:rsidP="00AB2178">
      <w:pPr>
        <w:keepNext/>
        <w:framePr w:dropCap="margin" w:lines="2" w:wrap="around" w:vAnchor="text" w:hAnchor="page" w:y="1"/>
        <w:spacing w:line="537" w:lineRule="exact"/>
        <w:textAlignment w:val="baseline"/>
        <w:rPr>
          <w:rFonts w:ascii="Calibri" w:hAnsi="Calibri" w:cs="Arial"/>
          <w:b/>
          <w:bCs/>
          <w:position w:val="-5"/>
          <w:sz w:val="62"/>
        </w:rPr>
      </w:pPr>
      <w:r>
        <w:rPr>
          <w:rFonts w:ascii="Calibri" w:hAnsi="Calibri" w:cs="Arial"/>
          <w:position w:val="-5"/>
          <w:sz w:val="62"/>
        </w:rPr>
        <w:t>1</w:t>
      </w:r>
      <w:r w:rsidRPr="00046D8B">
        <w:rPr>
          <w:rFonts w:ascii="Calibri" w:hAnsi="Calibri" w:cs="Arial"/>
          <w:position w:val="-5"/>
          <w:sz w:val="62"/>
        </w:rPr>
        <w:t>.</w:t>
      </w:r>
    </w:p>
    <w:p w14:paraId="353C12F7" w14:textId="77777777" w:rsidR="002527F0" w:rsidRPr="006D14D1" w:rsidRDefault="002527F0" w:rsidP="006D14D1">
      <w:pPr>
        <w:pStyle w:val="maintext"/>
        <w:tabs>
          <w:tab w:val="clear" w:pos="1134"/>
        </w:tabs>
        <w:spacing w:before="240" w:after="100"/>
        <w:rPr>
          <w:b/>
          <w:bCs/>
        </w:rPr>
      </w:pPr>
      <w:r w:rsidRPr="006D14D1">
        <w:rPr>
          <w:b/>
          <w:bCs/>
        </w:rPr>
        <w:t>As a group, use GeoGebra to explore the following trigonometric functions.  You will need to enter parameters  a, b, c, d as sliders before using them in functions.</w:t>
      </w:r>
    </w:p>
    <w:p w14:paraId="5CB059DB" w14:textId="77777777" w:rsidR="002527F0" w:rsidRDefault="002527F0" w:rsidP="006D14D1">
      <w:pPr>
        <w:pStyle w:val="maintext"/>
        <w:tabs>
          <w:tab w:val="clear" w:pos="1134"/>
        </w:tabs>
        <w:spacing w:before="240" w:after="100"/>
      </w:pPr>
      <w:proofErr w:type="spellStart"/>
      <w:r>
        <w:t>bsin</w:t>
      </w:r>
      <w:proofErr w:type="spellEnd"/>
      <w:r>
        <w:t>(</w:t>
      </w:r>
      <w:proofErr w:type="spellStart"/>
      <w:r>
        <w:t>ax+c</w:t>
      </w:r>
      <w:proofErr w:type="spellEnd"/>
      <w:r>
        <w:t xml:space="preserve">);    </w:t>
      </w:r>
      <w:proofErr w:type="spellStart"/>
      <w:r>
        <w:t>bsin</w:t>
      </w:r>
      <w:proofErr w:type="spellEnd"/>
      <w:r>
        <w:t xml:space="preserve">(ax) + c;     </w:t>
      </w:r>
      <w:proofErr w:type="spellStart"/>
      <w:r>
        <w:t>bcos</w:t>
      </w:r>
      <w:proofErr w:type="spellEnd"/>
      <w:r>
        <w:t>(</w:t>
      </w:r>
      <w:proofErr w:type="spellStart"/>
      <w:r>
        <w:t>ax+c</w:t>
      </w:r>
      <w:proofErr w:type="spellEnd"/>
      <w:r>
        <w:t xml:space="preserve">)+d;     </w:t>
      </w:r>
      <w:proofErr w:type="spellStart"/>
      <w:r>
        <w:t>btan</w:t>
      </w:r>
      <w:proofErr w:type="spellEnd"/>
      <w:r>
        <w:t>(</w:t>
      </w:r>
      <w:proofErr w:type="spellStart"/>
      <w:r>
        <w:t>ax+c</w:t>
      </w:r>
      <w:proofErr w:type="spellEnd"/>
      <w:r>
        <w:t xml:space="preserve">);    </w:t>
      </w:r>
      <w:proofErr w:type="spellStart"/>
      <w:r>
        <w:t>btan</w:t>
      </w:r>
      <w:proofErr w:type="spellEnd"/>
      <w:r>
        <w:t>(</w:t>
      </w:r>
      <w:proofErr w:type="spellStart"/>
      <w:r>
        <w:t>ax+c</w:t>
      </w:r>
      <w:proofErr w:type="spellEnd"/>
      <w:r>
        <w:t>) + d;</w:t>
      </w:r>
    </w:p>
    <w:p w14:paraId="74741560" w14:textId="77777777" w:rsidR="002527F0" w:rsidRDefault="002527F0" w:rsidP="006D14D1">
      <w:pPr>
        <w:pStyle w:val="maintext"/>
        <w:tabs>
          <w:tab w:val="clear" w:pos="1134"/>
        </w:tabs>
        <w:spacing w:before="240" w:after="100"/>
      </w:pPr>
      <w:r>
        <w:t>You need to be clear as to how varying a, b, c and d affects the basic function sin, cos or tan.</w:t>
      </w:r>
    </w:p>
    <w:p w14:paraId="2464F684" w14:textId="677E38FA" w:rsidR="002527F0" w:rsidRDefault="002527F0" w:rsidP="002527F0">
      <w:pPr>
        <w:pStyle w:val="maintext"/>
        <w:tabs>
          <w:tab w:val="clear" w:pos="1134"/>
        </w:tabs>
        <w:spacing w:after="100"/>
        <w:rPr>
          <w:b/>
          <w:i/>
        </w:rPr>
      </w:pPr>
      <w:r>
        <w:rPr>
          <w:b/>
          <w:i/>
        </w:rPr>
        <w:t>As a result of the above exploration, you should now have a good understanding of these functions and you should be able to sketch by hand such a function if asked to do so in a test or exam.</w:t>
      </w:r>
    </w:p>
    <w:p w14:paraId="705CBA44" w14:textId="77777777" w:rsidR="00AB2178" w:rsidRDefault="00AB2178" w:rsidP="002527F0">
      <w:pPr>
        <w:pStyle w:val="maintext"/>
        <w:tabs>
          <w:tab w:val="clear" w:pos="1134"/>
        </w:tabs>
        <w:spacing w:after="100"/>
        <w:rPr>
          <w:b/>
          <w:i/>
        </w:rPr>
      </w:pPr>
    </w:p>
    <w:p w14:paraId="6BBC9130" w14:textId="6AF94CA2" w:rsidR="00AB2178" w:rsidRPr="00046D8B" w:rsidRDefault="00AB2178" w:rsidP="00AB2178">
      <w:pPr>
        <w:keepNext/>
        <w:framePr w:dropCap="margin" w:lines="2" w:wrap="around" w:vAnchor="text" w:hAnchor="page" w:y="1"/>
        <w:spacing w:line="537" w:lineRule="exact"/>
        <w:textAlignment w:val="baseline"/>
        <w:rPr>
          <w:rFonts w:ascii="Calibri" w:hAnsi="Calibri" w:cs="Arial"/>
          <w:position w:val="-5"/>
          <w:sz w:val="62"/>
        </w:rPr>
      </w:pPr>
      <w:r>
        <w:rPr>
          <w:rFonts w:ascii="Calibri" w:hAnsi="Calibri" w:cs="Arial"/>
          <w:position w:val="-5"/>
          <w:sz w:val="62"/>
        </w:rPr>
        <w:t>2</w:t>
      </w:r>
      <w:r w:rsidRPr="00046D8B">
        <w:rPr>
          <w:rFonts w:ascii="Calibri" w:hAnsi="Calibri" w:cs="Arial"/>
          <w:position w:val="-5"/>
          <w:sz w:val="62"/>
        </w:rPr>
        <w:t>.</w:t>
      </w:r>
    </w:p>
    <w:p w14:paraId="7450661B" w14:textId="77777777" w:rsidR="002527F0" w:rsidRDefault="002527F0" w:rsidP="002527F0">
      <w:pPr>
        <w:pStyle w:val="maintext"/>
        <w:tabs>
          <w:tab w:val="clear" w:pos="1134"/>
        </w:tabs>
        <w:spacing w:after="100"/>
      </w:pPr>
      <w:r>
        <w:rPr>
          <w:b/>
        </w:rPr>
        <w:t>Work with members of your group on the following and discuss what you find.</w:t>
      </w:r>
    </w:p>
    <w:p w14:paraId="4B6A0F12" w14:textId="77777777" w:rsidR="002527F0" w:rsidRDefault="002527F0" w:rsidP="002527F0">
      <w:pPr>
        <w:pStyle w:val="maintext"/>
        <w:tabs>
          <w:tab w:val="clear" w:pos="1134"/>
        </w:tabs>
        <w:spacing w:after="100"/>
      </w:pPr>
      <w:r>
        <w:t>For the equations below, solve the equation analytically using the inverse sin, cos or tan and your calculator.  Then draw a suitable graph and use it to find a solution or solutions to the equation (do this for different domains where the relevant graph is one-one).  See if your findings from the two methods agree.</w:t>
      </w:r>
    </w:p>
    <w:p w14:paraId="3ED109B8" w14:textId="77777777" w:rsidR="002527F0" w:rsidRDefault="002527F0" w:rsidP="00AB2178">
      <w:pPr>
        <w:pStyle w:val="maintext"/>
        <w:tabs>
          <w:tab w:val="clear" w:pos="1134"/>
        </w:tabs>
        <w:spacing w:before="240" w:after="120"/>
        <w:ind w:left="567" w:hanging="567"/>
      </w:pPr>
      <w:r>
        <w:t xml:space="preserve">a) sin 2x = 0.5 </w:t>
      </w:r>
      <w:r>
        <w:br/>
        <w:t>(Hint – draw graphs of y=sin 2x and y=0.5 and inspect point(s) of intersection.)</w:t>
      </w:r>
    </w:p>
    <w:p w14:paraId="746EAC0F" w14:textId="77777777" w:rsidR="002527F0" w:rsidRDefault="002527F0" w:rsidP="00AB2178">
      <w:pPr>
        <w:pStyle w:val="maintext"/>
        <w:tabs>
          <w:tab w:val="clear" w:pos="1134"/>
        </w:tabs>
        <w:spacing w:before="240" w:after="120"/>
        <w:ind w:left="567" w:hanging="567"/>
        <w:rPr>
          <w:lang w:val="es-ES"/>
        </w:rPr>
      </w:pPr>
      <w:r>
        <w:rPr>
          <w:lang w:val="es-ES"/>
        </w:rPr>
        <w:t>b) 3sin 2x = 1</w:t>
      </w:r>
      <w:r>
        <w:rPr>
          <w:lang w:val="es-ES"/>
        </w:rPr>
        <w:tab/>
      </w:r>
      <w:r>
        <w:rPr>
          <w:lang w:val="es-ES"/>
        </w:rPr>
        <w:tab/>
        <w:t>c) tan (2x – 1) = 5</w:t>
      </w:r>
      <w:r>
        <w:rPr>
          <w:lang w:val="es-ES"/>
        </w:rPr>
        <w:tab/>
      </w:r>
      <w:r>
        <w:rPr>
          <w:lang w:val="es-ES"/>
        </w:rPr>
        <w:tab/>
        <w:t>d) sin (3 – x) +4 = 5</w:t>
      </w:r>
    </w:p>
    <w:p w14:paraId="54CBC1F2" w14:textId="77777777" w:rsidR="002527F0" w:rsidRDefault="002527F0" w:rsidP="00AB2178">
      <w:pPr>
        <w:pStyle w:val="maintext"/>
        <w:tabs>
          <w:tab w:val="clear" w:pos="1134"/>
        </w:tabs>
        <w:spacing w:before="240" w:after="120"/>
        <w:ind w:left="567" w:hanging="567"/>
        <w:rPr>
          <w:lang w:val="es-ES"/>
        </w:rPr>
      </w:pPr>
      <w:r>
        <w:rPr>
          <w:lang w:val="es-ES"/>
        </w:rPr>
        <w:t>e) 2 – cos 5x = 3</w:t>
      </w:r>
      <w:r>
        <w:rPr>
          <w:lang w:val="es-ES"/>
        </w:rPr>
        <w:tab/>
      </w:r>
      <w:r>
        <w:rPr>
          <w:lang w:val="es-ES"/>
        </w:rPr>
        <w:tab/>
        <w:t>f) 2 – cos 5x = 7</w:t>
      </w:r>
      <w:r>
        <w:rPr>
          <w:lang w:val="es-ES"/>
        </w:rPr>
        <w:tab/>
      </w:r>
      <w:r>
        <w:rPr>
          <w:lang w:val="es-ES"/>
        </w:rPr>
        <w:tab/>
      </w:r>
      <w:r>
        <w:rPr>
          <w:lang w:val="es-ES"/>
        </w:rPr>
        <w:tab/>
        <w:t>g) 0.1tan (0.1x) = -3</w:t>
      </w:r>
    </w:p>
    <w:p w14:paraId="72EB94F8" w14:textId="77777777" w:rsidR="006D14D1" w:rsidRPr="00046D8B" w:rsidRDefault="006D14D1" w:rsidP="006D14D1">
      <w:pPr>
        <w:keepNext/>
        <w:framePr w:dropCap="margin" w:lines="2" w:wrap="around" w:vAnchor="text" w:hAnchor="page" w:x="931" w:y="236"/>
        <w:spacing w:before="240" w:after="120"/>
        <w:textAlignment w:val="baseline"/>
        <w:rPr>
          <w:rFonts w:ascii="Calibri" w:hAnsi="Calibri" w:cs="Arial"/>
          <w:position w:val="-5"/>
          <w:sz w:val="62"/>
        </w:rPr>
      </w:pPr>
      <w:r>
        <w:rPr>
          <w:rFonts w:ascii="Calibri" w:hAnsi="Calibri" w:cs="Arial"/>
          <w:position w:val="-5"/>
          <w:sz w:val="62"/>
        </w:rPr>
        <w:t>3</w:t>
      </w:r>
      <w:r w:rsidRPr="00046D8B">
        <w:rPr>
          <w:rFonts w:ascii="Calibri" w:hAnsi="Calibri" w:cs="Arial"/>
          <w:position w:val="-5"/>
          <w:sz w:val="62"/>
        </w:rPr>
        <w:t>.</w:t>
      </w:r>
    </w:p>
    <w:p w14:paraId="3C630C6B" w14:textId="77777777" w:rsidR="00AB2178" w:rsidRDefault="00AB2178" w:rsidP="00AB2178">
      <w:pPr>
        <w:pStyle w:val="maintext"/>
        <w:tabs>
          <w:tab w:val="clear" w:pos="1134"/>
        </w:tabs>
        <w:spacing w:before="240" w:after="120"/>
        <w:ind w:left="567" w:hanging="567"/>
        <w:rPr>
          <w:rFonts w:asciiTheme="majorHAnsi" w:eastAsiaTheme="majorEastAsia" w:hAnsiTheme="majorHAnsi" w:cstheme="majorBidi"/>
          <w:color w:val="2F5496" w:themeColor="accent1" w:themeShade="BF"/>
          <w:sz w:val="26"/>
          <w:szCs w:val="26"/>
          <w:lang w:val="es-ES"/>
        </w:rPr>
      </w:pPr>
    </w:p>
    <w:p w14:paraId="2AB818C9" w14:textId="0E7A0070" w:rsidR="002527F0" w:rsidRPr="006D14D1" w:rsidRDefault="00865F43" w:rsidP="00AB2178">
      <w:pPr>
        <w:pStyle w:val="maintext"/>
        <w:tabs>
          <w:tab w:val="clear" w:pos="567"/>
          <w:tab w:val="clear" w:pos="1134"/>
        </w:tabs>
        <w:spacing w:before="240" w:after="120"/>
        <w:rPr>
          <w:b/>
          <w:bCs/>
          <w:lang w:val="es-ES"/>
        </w:rPr>
      </w:pPr>
      <w:proofErr w:type="spellStart"/>
      <w:r>
        <w:rPr>
          <w:b/>
          <w:bCs/>
          <w:lang w:val="es-ES"/>
        </w:rPr>
        <w:t>Together</w:t>
      </w:r>
      <w:proofErr w:type="spellEnd"/>
      <w:r>
        <w:rPr>
          <w:b/>
          <w:bCs/>
          <w:lang w:val="es-ES"/>
        </w:rPr>
        <w:t xml:space="preserve"> </w:t>
      </w:r>
      <w:proofErr w:type="spellStart"/>
      <w:r>
        <w:rPr>
          <w:b/>
          <w:bCs/>
          <w:lang w:val="es-ES"/>
        </w:rPr>
        <w:t>with</w:t>
      </w:r>
      <w:proofErr w:type="spellEnd"/>
      <w:r>
        <w:rPr>
          <w:b/>
          <w:bCs/>
          <w:lang w:val="es-ES"/>
        </w:rPr>
        <w:t xml:space="preserve"> </w:t>
      </w:r>
      <w:proofErr w:type="spellStart"/>
      <w:r>
        <w:rPr>
          <w:b/>
          <w:bCs/>
          <w:lang w:val="es-ES"/>
        </w:rPr>
        <w:t>others</w:t>
      </w:r>
      <w:proofErr w:type="spellEnd"/>
      <w:r>
        <w:rPr>
          <w:b/>
          <w:bCs/>
          <w:lang w:val="es-ES"/>
        </w:rPr>
        <w:t xml:space="preserve"> in </w:t>
      </w:r>
      <w:proofErr w:type="spellStart"/>
      <w:r>
        <w:rPr>
          <w:b/>
          <w:bCs/>
          <w:lang w:val="es-ES"/>
        </w:rPr>
        <w:t>your</w:t>
      </w:r>
      <w:proofErr w:type="spellEnd"/>
      <w:r>
        <w:rPr>
          <w:b/>
          <w:bCs/>
          <w:lang w:val="es-ES"/>
        </w:rPr>
        <w:t xml:space="preserve"> </w:t>
      </w:r>
      <w:proofErr w:type="spellStart"/>
      <w:r>
        <w:rPr>
          <w:b/>
          <w:bCs/>
          <w:lang w:val="es-ES"/>
        </w:rPr>
        <w:t>group</w:t>
      </w:r>
      <w:proofErr w:type="spellEnd"/>
      <w:r>
        <w:rPr>
          <w:b/>
          <w:bCs/>
          <w:lang w:val="es-ES"/>
        </w:rPr>
        <w:t>,</w:t>
      </w:r>
      <w:r w:rsidRPr="006D14D1">
        <w:rPr>
          <w:b/>
          <w:bCs/>
          <w:lang w:val="es-ES"/>
        </w:rPr>
        <w:t xml:space="preserve"> </w:t>
      </w:r>
      <w:proofErr w:type="spellStart"/>
      <w:r>
        <w:rPr>
          <w:b/>
          <w:bCs/>
          <w:lang w:val="es-ES"/>
        </w:rPr>
        <w:t>w</w:t>
      </w:r>
      <w:r w:rsidR="002527F0" w:rsidRPr="006D14D1">
        <w:rPr>
          <w:b/>
          <w:bCs/>
          <w:lang w:val="es-ES"/>
        </w:rPr>
        <w:t>ork</w:t>
      </w:r>
      <w:proofErr w:type="spellEnd"/>
      <w:r w:rsidR="002527F0" w:rsidRPr="006D14D1">
        <w:rPr>
          <w:b/>
          <w:bCs/>
          <w:lang w:val="es-ES"/>
        </w:rPr>
        <w:t xml:space="preserve"> </w:t>
      </w:r>
      <w:proofErr w:type="spellStart"/>
      <w:r w:rsidR="002527F0" w:rsidRPr="006D14D1">
        <w:rPr>
          <w:b/>
          <w:bCs/>
          <w:lang w:val="es-ES"/>
        </w:rPr>
        <w:t>on</w:t>
      </w:r>
      <w:proofErr w:type="spellEnd"/>
      <w:r w:rsidR="002527F0" w:rsidRPr="006D14D1">
        <w:rPr>
          <w:b/>
          <w:bCs/>
          <w:lang w:val="es-ES"/>
        </w:rPr>
        <w:t xml:space="preserve"> </w:t>
      </w:r>
      <w:proofErr w:type="spellStart"/>
      <w:r w:rsidR="002527F0" w:rsidRPr="006D14D1">
        <w:rPr>
          <w:b/>
          <w:bCs/>
          <w:lang w:val="es-ES"/>
        </w:rPr>
        <w:t>the</w:t>
      </w:r>
      <w:proofErr w:type="spellEnd"/>
      <w:r w:rsidR="002527F0" w:rsidRPr="006D14D1">
        <w:rPr>
          <w:b/>
          <w:bCs/>
          <w:lang w:val="es-ES"/>
        </w:rPr>
        <w:t xml:space="preserve"> </w:t>
      </w:r>
      <w:proofErr w:type="spellStart"/>
      <w:r w:rsidR="002527F0" w:rsidRPr="006D14D1">
        <w:rPr>
          <w:b/>
          <w:bCs/>
          <w:lang w:val="es-ES"/>
        </w:rPr>
        <w:t>following</w:t>
      </w:r>
      <w:proofErr w:type="spellEnd"/>
      <w:r w:rsidR="002527F0" w:rsidRPr="006D14D1">
        <w:rPr>
          <w:b/>
          <w:bCs/>
          <w:lang w:val="es-ES"/>
        </w:rPr>
        <w:t xml:space="preserve"> </w:t>
      </w:r>
      <w:proofErr w:type="spellStart"/>
      <w:r w:rsidR="002527F0" w:rsidRPr="006D14D1">
        <w:rPr>
          <w:b/>
          <w:bCs/>
          <w:lang w:val="es-ES"/>
        </w:rPr>
        <w:t>questions</w:t>
      </w:r>
      <w:proofErr w:type="spellEnd"/>
      <w:r>
        <w:rPr>
          <w:b/>
          <w:bCs/>
          <w:lang w:val="es-ES"/>
        </w:rPr>
        <w:t xml:space="preserve"> </w:t>
      </w:r>
      <w:proofErr w:type="spellStart"/>
      <w:r w:rsidR="002527F0" w:rsidRPr="006D14D1">
        <w:rPr>
          <w:b/>
          <w:bCs/>
          <w:lang w:val="es-ES"/>
        </w:rPr>
        <w:t>related</w:t>
      </w:r>
      <w:proofErr w:type="spellEnd"/>
      <w:r w:rsidR="002527F0" w:rsidRPr="006D14D1">
        <w:rPr>
          <w:b/>
          <w:bCs/>
          <w:lang w:val="es-ES"/>
        </w:rPr>
        <w:t xml:space="preserve"> </w:t>
      </w:r>
      <w:proofErr w:type="spellStart"/>
      <w:r w:rsidR="002527F0" w:rsidRPr="006D14D1">
        <w:rPr>
          <w:b/>
          <w:bCs/>
          <w:lang w:val="es-ES"/>
        </w:rPr>
        <w:t>to</w:t>
      </w:r>
      <w:proofErr w:type="spellEnd"/>
      <w:r w:rsidR="002527F0" w:rsidRPr="006D14D1">
        <w:rPr>
          <w:b/>
          <w:bCs/>
          <w:lang w:val="es-ES"/>
        </w:rPr>
        <w:t xml:space="preserve"> </w:t>
      </w:r>
      <w:proofErr w:type="spellStart"/>
      <w:r w:rsidR="002527F0" w:rsidRPr="006D14D1">
        <w:rPr>
          <w:b/>
          <w:bCs/>
          <w:lang w:val="es-ES"/>
        </w:rPr>
        <w:t>trigonometric</w:t>
      </w:r>
      <w:proofErr w:type="spellEnd"/>
      <w:r w:rsidR="002527F0" w:rsidRPr="006D14D1">
        <w:rPr>
          <w:b/>
          <w:bCs/>
          <w:lang w:val="es-ES"/>
        </w:rPr>
        <w:t xml:space="preserve"> </w:t>
      </w:r>
      <w:proofErr w:type="spellStart"/>
      <w:r w:rsidR="002527F0" w:rsidRPr="006D14D1">
        <w:rPr>
          <w:b/>
          <w:bCs/>
          <w:lang w:val="es-ES"/>
        </w:rPr>
        <w:t>expressions</w:t>
      </w:r>
      <w:proofErr w:type="spellEnd"/>
      <w:r w:rsidR="002527F0" w:rsidRPr="006D14D1">
        <w:rPr>
          <w:b/>
          <w:bCs/>
          <w:lang w:val="es-ES"/>
        </w:rPr>
        <w:t xml:space="preserve"> and </w:t>
      </w:r>
      <w:proofErr w:type="spellStart"/>
      <w:r w:rsidR="002527F0" w:rsidRPr="006D14D1">
        <w:rPr>
          <w:b/>
          <w:bCs/>
          <w:lang w:val="es-ES"/>
        </w:rPr>
        <w:t>equations</w:t>
      </w:r>
      <w:proofErr w:type="spellEnd"/>
      <w:r w:rsidR="002527F0" w:rsidRPr="006D14D1">
        <w:rPr>
          <w:b/>
          <w:bCs/>
          <w:lang w:val="es-ES"/>
        </w:rPr>
        <w:t xml:space="preserve">:  </w:t>
      </w:r>
      <w:proofErr w:type="spellStart"/>
      <w:r w:rsidR="002527F0" w:rsidRPr="006D14D1">
        <w:rPr>
          <w:b/>
          <w:bCs/>
          <w:lang w:val="es-ES"/>
        </w:rPr>
        <w:t>you</w:t>
      </w:r>
      <w:proofErr w:type="spellEnd"/>
      <w:r w:rsidR="002527F0" w:rsidRPr="006D14D1">
        <w:rPr>
          <w:b/>
          <w:bCs/>
          <w:lang w:val="es-ES"/>
        </w:rPr>
        <w:t xml:space="preserve"> can </w:t>
      </w:r>
      <w:proofErr w:type="spellStart"/>
      <w:r w:rsidR="002527F0" w:rsidRPr="006D14D1">
        <w:rPr>
          <w:b/>
          <w:bCs/>
          <w:lang w:val="es-ES"/>
        </w:rPr>
        <w:t>find</w:t>
      </w:r>
      <w:proofErr w:type="spellEnd"/>
      <w:r w:rsidR="002527F0" w:rsidRPr="006D14D1">
        <w:rPr>
          <w:b/>
          <w:bCs/>
          <w:lang w:val="es-ES"/>
        </w:rPr>
        <w:t xml:space="preserve"> </w:t>
      </w:r>
      <w:proofErr w:type="spellStart"/>
      <w:r w:rsidR="002527F0" w:rsidRPr="006D14D1">
        <w:rPr>
          <w:b/>
          <w:bCs/>
          <w:lang w:val="es-ES"/>
        </w:rPr>
        <w:t>the</w:t>
      </w:r>
      <w:proofErr w:type="spellEnd"/>
      <w:r w:rsidR="002527F0" w:rsidRPr="006D14D1">
        <w:rPr>
          <w:b/>
          <w:bCs/>
          <w:lang w:val="es-ES"/>
        </w:rPr>
        <w:t xml:space="preserve"> </w:t>
      </w:r>
      <w:proofErr w:type="spellStart"/>
      <w:r w:rsidR="002527F0" w:rsidRPr="006D14D1">
        <w:rPr>
          <w:b/>
          <w:bCs/>
          <w:lang w:val="es-ES"/>
        </w:rPr>
        <w:t>trig</w:t>
      </w:r>
      <w:proofErr w:type="spellEnd"/>
      <w:r w:rsidR="002527F0" w:rsidRPr="006D14D1">
        <w:rPr>
          <w:b/>
          <w:bCs/>
          <w:lang w:val="es-ES"/>
        </w:rPr>
        <w:t xml:space="preserve"> </w:t>
      </w:r>
      <w:proofErr w:type="spellStart"/>
      <w:r w:rsidR="002527F0" w:rsidRPr="006D14D1">
        <w:rPr>
          <w:b/>
          <w:bCs/>
          <w:lang w:val="es-ES"/>
        </w:rPr>
        <w:t>identities</w:t>
      </w:r>
      <w:proofErr w:type="spellEnd"/>
      <w:r w:rsidR="002527F0" w:rsidRPr="006D14D1">
        <w:rPr>
          <w:b/>
          <w:bCs/>
          <w:lang w:val="es-ES"/>
        </w:rPr>
        <w:t xml:space="preserve"> in HELM 4 and in </w:t>
      </w:r>
      <w:proofErr w:type="spellStart"/>
      <w:r w:rsidR="002527F0" w:rsidRPr="006D14D1">
        <w:rPr>
          <w:b/>
          <w:bCs/>
          <w:lang w:val="es-ES"/>
        </w:rPr>
        <w:t>the</w:t>
      </w:r>
      <w:proofErr w:type="spellEnd"/>
      <w:r w:rsidR="002527F0" w:rsidRPr="006D14D1">
        <w:rPr>
          <w:b/>
          <w:bCs/>
          <w:lang w:val="es-ES"/>
        </w:rPr>
        <w:t xml:space="preserve"> </w:t>
      </w:r>
      <w:proofErr w:type="spellStart"/>
      <w:r w:rsidR="0004687F">
        <w:rPr>
          <w:b/>
          <w:bCs/>
          <w:lang w:val="es-ES"/>
        </w:rPr>
        <w:t>example</w:t>
      </w:r>
      <w:proofErr w:type="spellEnd"/>
      <w:r w:rsidR="0004687F">
        <w:rPr>
          <w:b/>
          <w:bCs/>
          <w:lang w:val="es-ES"/>
        </w:rPr>
        <w:t xml:space="preserve"> </w:t>
      </w:r>
      <w:proofErr w:type="spellStart"/>
      <w:r w:rsidR="0004687F">
        <w:rPr>
          <w:b/>
          <w:bCs/>
          <w:lang w:val="es-ES"/>
        </w:rPr>
        <w:t>sheets</w:t>
      </w:r>
      <w:proofErr w:type="spellEnd"/>
      <w:r w:rsidR="0004687F">
        <w:rPr>
          <w:rStyle w:val="FootnoteReference"/>
          <w:b/>
          <w:bCs/>
          <w:lang w:val="es-ES"/>
        </w:rPr>
        <w:footnoteReference w:id="5"/>
      </w:r>
    </w:p>
    <w:p w14:paraId="20605B53" w14:textId="77777777" w:rsidR="00865F43" w:rsidRDefault="002527F0" w:rsidP="00865F43">
      <w:pPr>
        <w:pStyle w:val="maintext"/>
        <w:tabs>
          <w:tab w:val="clear" w:pos="1134"/>
        </w:tabs>
        <w:spacing w:before="240" w:after="120"/>
        <w:ind w:left="567" w:hanging="567"/>
        <w:rPr>
          <w:lang w:val="es-ES"/>
        </w:rPr>
      </w:pPr>
      <w:r>
        <w:rPr>
          <w:lang w:val="es-ES"/>
        </w:rPr>
        <w:t xml:space="preserve">a)  </w:t>
      </w:r>
      <w:proofErr w:type="spellStart"/>
      <w:r w:rsidR="00865F43">
        <w:rPr>
          <w:lang w:val="es-ES"/>
        </w:rPr>
        <w:t>Write</w:t>
      </w:r>
      <w:proofErr w:type="spellEnd"/>
      <w:r w:rsidR="00865F43">
        <w:rPr>
          <w:lang w:val="es-ES"/>
        </w:rPr>
        <w:t xml:space="preserve"> 15, 30 and 45 </w:t>
      </w:r>
      <w:proofErr w:type="spellStart"/>
      <w:r w:rsidR="00865F43">
        <w:rPr>
          <w:lang w:val="es-ES"/>
        </w:rPr>
        <w:t>degrees</w:t>
      </w:r>
      <w:proofErr w:type="spellEnd"/>
      <w:r w:rsidR="00865F43">
        <w:rPr>
          <w:lang w:val="es-ES"/>
        </w:rPr>
        <w:t xml:space="preserve"> in </w:t>
      </w:r>
      <w:proofErr w:type="spellStart"/>
      <w:r w:rsidR="00865F43">
        <w:rPr>
          <w:lang w:val="es-ES"/>
        </w:rPr>
        <w:t>terms</w:t>
      </w:r>
      <w:proofErr w:type="spellEnd"/>
      <w:r w:rsidR="00865F43">
        <w:rPr>
          <w:lang w:val="es-ES"/>
        </w:rPr>
        <w:t xml:space="preserve"> </w:t>
      </w:r>
      <w:proofErr w:type="spellStart"/>
      <w:r w:rsidR="00865F43">
        <w:rPr>
          <w:lang w:val="es-ES"/>
        </w:rPr>
        <w:t>of</w:t>
      </w:r>
      <w:proofErr w:type="spellEnd"/>
      <w:r w:rsidR="00865F43">
        <w:rPr>
          <w:lang w:val="es-ES"/>
        </w:rPr>
        <w:t xml:space="preserve"> </w:t>
      </w:r>
      <w:r w:rsidR="00865F43">
        <w:rPr>
          <w:lang w:val="es-ES"/>
        </w:rPr>
        <w:sym w:font="Euclid Symbol" w:char="F070"/>
      </w:r>
    </w:p>
    <w:p w14:paraId="739BAE3C" w14:textId="1E16431D" w:rsidR="002527F0" w:rsidRDefault="00865F43" w:rsidP="00AB2178">
      <w:pPr>
        <w:pStyle w:val="maintext"/>
        <w:tabs>
          <w:tab w:val="clear" w:pos="1134"/>
        </w:tabs>
        <w:spacing w:before="240" w:after="120"/>
        <w:ind w:left="567" w:hanging="567"/>
        <w:rPr>
          <w:lang w:val="es-ES"/>
        </w:rPr>
      </w:pPr>
      <w:r>
        <w:rPr>
          <w:lang w:val="es-ES"/>
        </w:rPr>
        <w:lastRenderedPageBreak/>
        <w:t xml:space="preserve">and </w:t>
      </w:r>
      <w:proofErr w:type="spellStart"/>
      <w:r>
        <w:rPr>
          <w:lang w:val="es-ES"/>
        </w:rPr>
        <w:t>hence</w:t>
      </w:r>
      <w:proofErr w:type="spellEnd"/>
      <w:r>
        <w:rPr>
          <w:lang w:val="es-ES"/>
        </w:rPr>
        <w:t xml:space="preserve"> </w:t>
      </w:r>
      <w:proofErr w:type="spellStart"/>
      <w:r>
        <w:rPr>
          <w:lang w:val="es-ES"/>
        </w:rPr>
        <w:t>find</w:t>
      </w:r>
      <w:proofErr w:type="spellEnd"/>
      <w:r>
        <w:rPr>
          <w:lang w:val="es-ES"/>
        </w:rPr>
        <w:t xml:space="preserve"> </w:t>
      </w:r>
      <w:r w:rsidR="002527F0">
        <w:rPr>
          <w:lang w:val="es-ES"/>
        </w:rPr>
        <w:t>cos 15</w:t>
      </w:r>
      <w:r w:rsidR="00131A86">
        <w:rPr>
          <w:lang w:val="es-ES"/>
        </w:rPr>
        <w:t xml:space="preserve"> </w:t>
      </w:r>
      <w:proofErr w:type="spellStart"/>
      <w:r w:rsidR="002527F0">
        <w:rPr>
          <w:lang w:val="es-ES"/>
        </w:rPr>
        <w:t>using</w:t>
      </w:r>
      <w:proofErr w:type="spellEnd"/>
      <w:r w:rsidR="002527F0">
        <w:rPr>
          <w:lang w:val="es-ES"/>
        </w:rPr>
        <w:t xml:space="preserve">  cos (45- 30)  and  </w:t>
      </w:r>
      <w:proofErr w:type="spellStart"/>
      <w:r w:rsidR="002527F0">
        <w:rPr>
          <w:lang w:val="es-ES"/>
        </w:rPr>
        <w:t>an</w:t>
      </w:r>
      <w:proofErr w:type="spellEnd"/>
      <w:r w:rsidR="002527F0">
        <w:rPr>
          <w:lang w:val="es-ES"/>
        </w:rPr>
        <w:t xml:space="preserve"> </w:t>
      </w:r>
      <w:proofErr w:type="spellStart"/>
      <w:r w:rsidR="002527F0">
        <w:rPr>
          <w:lang w:val="es-ES"/>
        </w:rPr>
        <w:t>appropriate</w:t>
      </w:r>
      <w:proofErr w:type="spellEnd"/>
      <w:r w:rsidR="002527F0">
        <w:rPr>
          <w:lang w:val="es-ES"/>
        </w:rPr>
        <w:t xml:space="preserve"> </w:t>
      </w:r>
      <w:proofErr w:type="spellStart"/>
      <w:r w:rsidR="002527F0">
        <w:rPr>
          <w:lang w:val="es-ES"/>
        </w:rPr>
        <w:t>trig</w:t>
      </w:r>
      <w:proofErr w:type="spellEnd"/>
      <w:r w:rsidR="002527F0">
        <w:rPr>
          <w:lang w:val="es-ES"/>
        </w:rPr>
        <w:t xml:space="preserve"> </w:t>
      </w:r>
      <w:proofErr w:type="spellStart"/>
      <w:r w:rsidR="002527F0">
        <w:rPr>
          <w:lang w:val="es-ES"/>
        </w:rPr>
        <w:t>identity</w:t>
      </w:r>
      <w:proofErr w:type="spellEnd"/>
      <w:r w:rsidR="002527F0">
        <w:rPr>
          <w:lang w:val="es-ES"/>
        </w:rPr>
        <w:t xml:space="preserve">.  </w:t>
      </w:r>
      <w:r w:rsidR="002527F0">
        <w:rPr>
          <w:lang w:val="es-ES"/>
        </w:rPr>
        <w:br/>
      </w:r>
    </w:p>
    <w:p w14:paraId="36781E1F" w14:textId="77777777" w:rsidR="002527F0" w:rsidRDefault="002527F0" w:rsidP="00AB2178">
      <w:pPr>
        <w:pStyle w:val="maintext"/>
        <w:tabs>
          <w:tab w:val="clear" w:pos="1134"/>
        </w:tabs>
        <w:spacing w:before="240" w:after="120"/>
        <w:ind w:left="567" w:hanging="567"/>
        <w:rPr>
          <w:lang w:val="es-ES"/>
        </w:rPr>
      </w:pPr>
      <w:r>
        <w:rPr>
          <w:lang w:val="es-ES"/>
        </w:rPr>
        <w:t xml:space="preserve">b)  Use </w:t>
      </w:r>
      <w:proofErr w:type="spellStart"/>
      <w:r>
        <w:rPr>
          <w:lang w:val="es-ES"/>
        </w:rPr>
        <w:t>trig</w:t>
      </w:r>
      <w:proofErr w:type="spellEnd"/>
      <w:r>
        <w:rPr>
          <w:lang w:val="es-ES"/>
        </w:rPr>
        <w:t xml:space="preserve"> </w:t>
      </w:r>
      <w:proofErr w:type="spellStart"/>
      <w:r>
        <w:rPr>
          <w:lang w:val="es-ES"/>
        </w:rPr>
        <w:t>identities</w:t>
      </w:r>
      <w:proofErr w:type="spellEnd"/>
      <w:r>
        <w:rPr>
          <w:lang w:val="es-ES"/>
        </w:rPr>
        <w:t xml:space="preserve"> </w:t>
      </w:r>
      <w:proofErr w:type="spellStart"/>
      <w:r>
        <w:rPr>
          <w:lang w:val="es-ES"/>
        </w:rPr>
        <w:t>to</w:t>
      </w:r>
      <w:proofErr w:type="spellEnd"/>
      <w:r>
        <w:rPr>
          <w:lang w:val="es-ES"/>
        </w:rPr>
        <w:t xml:space="preserve"> show </w:t>
      </w:r>
      <w:proofErr w:type="spellStart"/>
      <w:r>
        <w:rPr>
          <w:lang w:val="es-ES"/>
        </w:rPr>
        <w:t>that</w:t>
      </w:r>
      <w:proofErr w:type="spellEnd"/>
      <w:r>
        <w:rPr>
          <w:lang w:val="es-ES"/>
        </w:rPr>
        <w:t xml:space="preserve">:     [sin (a – b)]/[sin a sin b] = </w:t>
      </w:r>
      <w:proofErr w:type="spellStart"/>
      <w:r>
        <w:rPr>
          <w:lang w:val="es-ES"/>
        </w:rPr>
        <w:t>cot</w:t>
      </w:r>
      <w:proofErr w:type="spellEnd"/>
      <w:r>
        <w:rPr>
          <w:lang w:val="es-ES"/>
        </w:rPr>
        <w:t xml:space="preserve"> b – </w:t>
      </w:r>
      <w:proofErr w:type="spellStart"/>
      <w:r>
        <w:rPr>
          <w:lang w:val="es-ES"/>
        </w:rPr>
        <w:t>cot</w:t>
      </w:r>
      <w:proofErr w:type="spellEnd"/>
      <w:r>
        <w:rPr>
          <w:lang w:val="es-ES"/>
        </w:rPr>
        <w:t xml:space="preserve"> a</w:t>
      </w:r>
    </w:p>
    <w:p w14:paraId="39285B83" w14:textId="77777777" w:rsidR="002527F0" w:rsidRDefault="002527F0" w:rsidP="00AB2178">
      <w:pPr>
        <w:pStyle w:val="maintext"/>
        <w:tabs>
          <w:tab w:val="clear" w:pos="1134"/>
        </w:tabs>
        <w:spacing w:before="240" w:after="120"/>
        <w:ind w:left="567" w:hanging="567"/>
        <w:rPr>
          <w:lang w:val="es-ES"/>
        </w:rPr>
      </w:pPr>
      <w:r>
        <w:rPr>
          <w:lang w:val="es-ES"/>
        </w:rPr>
        <w:t xml:space="preserve">c)   Show </w:t>
      </w:r>
      <w:proofErr w:type="spellStart"/>
      <w:r>
        <w:rPr>
          <w:lang w:val="es-ES"/>
        </w:rPr>
        <w:t>that</w:t>
      </w:r>
      <w:proofErr w:type="spellEnd"/>
      <w:r>
        <w:rPr>
          <w:lang w:val="es-ES"/>
        </w:rPr>
        <w:t xml:space="preserve">:     </w:t>
      </w:r>
      <w:r>
        <w:rPr>
          <w:lang w:val="es-ES"/>
        </w:rPr>
        <w:tab/>
        <w:t xml:space="preserve"> </w:t>
      </w:r>
      <w:r>
        <w:rPr>
          <w:u w:val="single"/>
          <w:lang w:val="es-ES"/>
        </w:rPr>
        <w:t>sin 3x</w:t>
      </w:r>
      <w:r>
        <w:rPr>
          <w:lang w:val="es-ES"/>
        </w:rPr>
        <w:t xml:space="preserve">   + </w:t>
      </w:r>
      <w:r>
        <w:rPr>
          <w:lang w:val="es-ES"/>
        </w:rPr>
        <w:tab/>
      </w:r>
      <w:r>
        <w:rPr>
          <w:u w:val="single"/>
          <w:lang w:val="es-ES"/>
        </w:rPr>
        <w:t>cos 3</w:t>
      </w:r>
      <w:r>
        <w:rPr>
          <w:lang w:val="es-ES"/>
        </w:rPr>
        <w:t>x   =    4 cos 2x</w:t>
      </w:r>
      <w:r>
        <w:rPr>
          <w:lang w:val="es-ES"/>
        </w:rPr>
        <w:br/>
      </w:r>
      <w:r>
        <w:rPr>
          <w:lang w:val="es-ES"/>
        </w:rPr>
        <w:tab/>
        <w:t xml:space="preserve">  sin x</w:t>
      </w:r>
      <w:r>
        <w:rPr>
          <w:lang w:val="es-ES"/>
        </w:rPr>
        <w:tab/>
        <w:t xml:space="preserve"> cos x</w:t>
      </w:r>
    </w:p>
    <w:p w14:paraId="5C4B78AB" w14:textId="77777777" w:rsidR="002527F0" w:rsidRDefault="002527F0" w:rsidP="00AB2178">
      <w:pPr>
        <w:pStyle w:val="maintext"/>
        <w:tabs>
          <w:tab w:val="clear" w:pos="1134"/>
        </w:tabs>
        <w:spacing w:before="240" w:after="120"/>
        <w:ind w:left="567" w:hanging="567"/>
        <w:rPr>
          <w:lang w:val="es-ES"/>
        </w:rPr>
      </w:pPr>
      <w:r>
        <w:rPr>
          <w:lang w:val="es-ES"/>
        </w:rPr>
        <w:t xml:space="preserve">d)   </w:t>
      </w:r>
      <w:proofErr w:type="spellStart"/>
      <w:r>
        <w:rPr>
          <w:lang w:val="es-ES"/>
        </w:rPr>
        <w:t>Prove</w:t>
      </w:r>
      <w:proofErr w:type="spellEnd"/>
      <w:r>
        <w:rPr>
          <w:lang w:val="es-ES"/>
        </w:rPr>
        <w:t xml:space="preserve"> </w:t>
      </w:r>
      <w:proofErr w:type="spellStart"/>
      <w:r>
        <w:rPr>
          <w:lang w:val="es-ES"/>
        </w:rPr>
        <w:t>the</w:t>
      </w:r>
      <w:proofErr w:type="spellEnd"/>
      <w:r>
        <w:rPr>
          <w:lang w:val="es-ES"/>
        </w:rPr>
        <w:t xml:space="preserve"> </w:t>
      </w:r>
      <w:proofErr w:type="spellStart"/>
      <w:r>
        <w:rPr>
          <w:lang w:val="es-ES"/>
        </w:rPr>
        <w:t>identity</w:t>
      </w:r>
      <w:proofErr w:type="spellEnd"/>
      <w:r>
        <w:rPr>
          <w:lang w:val="es-ES"/>
        </w:rPr>
        <w:t xml:space="preserve">:  </w:t>
      </w:r>
      <w:r>
        <w:rPr>
          <w:lang w:val="es-ES"/>
        </w:rPr>
        <w:tab/>
      </w:r>
      <w:proofErr w:type="spellStart"/>
      <w:r>
        <w:rPr>
          <w:lang w:val="es-ES"/>
        </w:rPr>
        <w:t>sec</w:t>
      </w:r>
      <w:proofErr w:type="spellEnd"/>
      <w:r>
        <w:rPr>
          <w:lang w:val="es-ES"/>
        </w:rPr>
        <w:t xml:space="preserve"> (a/2) + </w:t>
      </w:r>
      <w:proofErr w:type="spellStart"/>
      <w:r>
        <w:rPr>
          <w:lang w:val="es-ES"/>
        </w:rPr>
        <w:t>cosec</w:t>
      </w:r>
      <w:proofErr w:type="spellEnd"/>
      <w:r>
        <w:rPr>
          <w:lang w:val="es-ES"/>
        </w:rPr>
        <w:t xml:space="preserve"> (a/2) = 2[sin(a/2) + cos (a/2)]/sin a</w:t>
      </w:r>
    </w:p>
    <w:p w14:paraId="56612E48" w14:textId="77777777" w:rsidR="002527F0" w:rsidRDefault="002527F0" w:rsidP="00AB2178">
      <w:pPr>
        <w:pStyle w:val="maintext"/>
        <w:tabs>
          <w:tab w:val="clear" w:pos="1134"/>
        </w:tabs>
        <w:spacing w:before="240" w:after="120"/>
        <w:ind w:left="567" w:hanging="567"/>
        <w:rPr>
          <w:lang w:val="es-ES"/>
        </w:rPr>
      </w:pPr>
      <w:r>
        <w:rPr>
          <w:lang w:val="es-ES"/>
        </w:rPr>
        <w:t xml:space="preserve">e)  </w:t>
      </w:r>
      <w:proofErr w:type="spellStart"/>
      <w:r>
        <w:rPr>
          <w:lang w:val="es-ES"/>
        </w:rPr>
        <w:t>Solve</w:t>
      </w:r>
      <w:proofErr w:type="spellEnd"/>
      <w:r>
        <w:rPr>
          <w:lang w:val="es-ES"/>
        </w:rPr>
        <w:t xml:space="preserve"> </w:t>
      </w:r>
      <w:proofErr w:type="spellStart"/>
      <w:r>
        <w:rPr>
          <w:lang w:val="es-ES"/>
        </w:rPr>
        <w:t>the</w:t>
      </w:r>
      <w:proofErr w:type="spellEnd"/>
      <w:r>
        <w:rPr>
          <w:lang w:val="es-ES"/>
        </w:rPr>
        <w:t xml:space="preserve"> </w:t>
      </w:r>
      <w:proofErr w:type="spellStart"/>
      <w:r>
        <w:rPr>
          <w:lang w:val="es-ES"/>
        </w:rPr>
        <w:t>equation</w:t>
      </w:r>
      <w:proofErr w:type="spellEnd"/>
      <w:r>
        <w:rPr>
          <w:lang w:val="es-ES"/>
        </w:rPr>
        <w:t>:  2cos</w:t>
      </w:r>
      <w:r>
        <w:rPr>
          <w:position w:val="6"/>
          <w:vertAlign w:val="superscript"/>
          <w:lang w:val="es-ES"/>
        </w:rPr>
        <w:t>2</w:t>
      </w:r>
      <w:r>
        <w:rPr>
          <w:lang w:val="es-ES"/>
        </w:rPr>
        <w:t xml:space="preserve"> x – sin x - 1 =  0 </w:t>
      </w:r>
      <w:r>
        <w:rPr>
          <w:lang w:val="es-ES"/>
        </w:rPr>
        <w:tab/>
        <w:t xml:space="preserve">(0 </w:t>
      </w:r>
      <w:r>
        <w:rPr>
          <w:lang w:val="es-ES"/>
        </w:rPr>
        <w:sym w:font="Euclid Math Two" w:char="F084"/>
      </w:r>
      <w:r>
        <w:rPr>
          <w:lang w:val="es-ES"/>
        </w:rPr>
        <w:t xml:space="preserve"> x &lt; 2</w:t>
      </w:r>
      <w:r>
        <w:rPr>
          <w:lang w:val="es-ES"/>
        </w:rPr>
        <w:sym w:font="Euclid Symbol" w:char="F070"/>
      </w:r>
      <w:r>
        <w:rPr>
          <w:lang w:val="es-ES"/>
        </w:rPr>
        <w:t>)</w:t>
      </w:r>
    </w:p>
    <w:p w14:paraId="69396B27" w14:textId="77777777" w:rsidR="002527F0" w:rsidRDefault="002527F0" w:rsidP="00AB2178">
      <w:pPr>
        <w:pStyle w:val="maintext"/>
        <w:tabs>
          <w:tab w:val="clear" w:pos="1134"/>
        </w:tabs>
        <w:spacing w:before="240" w:after="120"/>
        <w:ind w:left="567" w:hanging="567"/>
        <w:rPr>
          <w:lang w:val="es-ES"/>
        </w:rPr>
      </w:pPr>
      <w:r>
        <w:rPr>
          <w:lang w:val="es-ES"/>
        </w:rPr>
        <w:t xml:space="preserve">f)  </w:t>
      </w:r>
      <w:proofErr w:type="spellStart"/>
      <w:r>
        <w:rPr>
          <w:lang w:val="es-ES"/>
        </w:rPr>
        <w:t>Solve</w:t>
      </w:r>
      <w:proofErr w:type="spellEnd"/>
      <w:r>
        <w:rPr>
          <w:lang w:val="es-ES"/>
        </w:rPr>
        <w:t xml:space="preserve"> </w:t>
      </w:r>
      <w:proofErr w:type="spellStart"/>
      <w:r>
        <w:rPr>
          <w:lang w:val="es-ES"/>
        </w:rPr>
        <w:t>the</w:t>
      </w:r>
      <w:proofErr w:type="spellEnd"/>
      <w:r>
        <w:rPr>
          <w:lang w:val="es-ES"/>
        </w:rPr>
        <w:t xml:space="preserve"> </w:t>
      </w:r>
      <w:proofErr w:type="spellStart"/>
      <w:r>
        <w:rPr>
          <w:lang w:val="es-ES"/>
        </w:rPr>
        <w:t>equation</w:t>
      </w:r>
      <w:proofErr w:type="spellEnd"/>
      <w:r>
        <w:rPr>
          <w:lang w:val="es-ES"/>
        </w:rPr>
        <w:t>:</w:t>
      </w:r>
      <w:r>
        <w:rPr>
          <w:lang w:val="es-ES"/>
        </w:rPr>
        <w:tab/>
        <w:t xml:space="preserve"> sin 2x +sin x = 0</w:t>
      </w:r>
      <w:r>
        <w:rPr>
          <w:lang w:val="es-ES"/>
        </w:rPr>
        <w:tab/>
      </w:r>
      <w:r>
        <w:rPr>
          <w:lang w:val="es-ES"/>
        </w:rPr>
        <w:tab/>
        <w:t>(-</w:t>
      </w:r>
      <w:r>
        <w:rPr>
          <w:lang w:val="es-ES"/>
        </w:rPr>
        <w:sym w:font="Euclid Symbol" w:char="F070"/>
      </w:r>
      <w:r>
        <w:rPr>
          <w:lang w:val="es-ES"/>
        </w:rPr>
        <w:t xml:space="preserve"> </w:t>
      </w:r>
      <w:r>
        <w:rPr>
          <w:lang w:val="es-ES"/>
        </w:rPr>
        <w:sym w:font="Euclid Math Two" w:char="F084"/>
      </w:r>
      <w:r>
        <w:rPr>
          <w:lang w:val="es-ES"/>
        </w:rPr>
        <w:t xml:space="preserve"> x &lt; </w:t>
      </w:r>
      <w:r>
        <w:rPr>
          <w:lang w:val="es-ES"/>
        </w:rPr>
        <w:sym w:font="Euclid Symbol" w:char="F070"/>
      </w:r>
      <w:r>
        <w:rPr>
          <w:lang w:val="es-ES"/>
        </w:rPr>
        <w:t>)</w:t>
      </w:r>
    </w:p>
    <w:p w14:paraId="5AD09FB1" w14:textId="77777777" w:rsidR="002527F0" w:rsidRDefault="002527F0" w:rsidP="00AB2178">
      <w:pPr>
        <w:pStyle w:val="maintext"/>
        <w:tabs>
          <w:tab w:val="clear" w:pos="1134"/>
        </w:tabs>
        <w:spacing w:before="240" w:after="100"/>
        <w:rPr>
          <w:lang w:val="es-ES"/>
        </w:rPr>
      </w:pPr>
    </w:p>
    <w:p w14:paraId="7D4DA352" w14:textId="77777777" w:rsidR="00BE5220" w:rsidRDefault="00BE5220" w:rsidP="00BE5220">
      <w:pPr>
        <w:pStyle w:val="Heading2"/>
      </w:pPr>
    </w:p>
    <w:p w14:paraId="258559E2" w14:textId="77777777" w:rsidR="00633FD8" w:rsidRPr="00633FD8" w:rsidRDefault="00633FD8" w:rsidP="00BE5220">
      <w:pPr>
        <w:keepNext/>
        <w:keepLines/>
        <w:spacing w:before="240" w:after="120" w:line="259" w:lineRule="auto"/>
        <w:outlineLvl w:val="1"/>
        <w:rPr>
          <w:lang w:val="en-US"/>
        </w:rPr>
      </w:pPr>
    </w:p>
    <w:sectPr w:rsidR="00633FD8" w:rsidRPr="00633FD8" w:rsidSect="00633FD8">
      <w:headerReference w:type="default" r:id="rId19"/>
      <w:pgSz w:w="11900" w:h="16840"/>
      <w:pgMar w:top="1417" w:right="1417" w:bottom="1417" w:left="1417" w:header="130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B92D92" w14:textId="77777777" w:rsidR="00AA4E7B" w:rsidRDefault="00AA4E7B" w:rsidP="00633FD8">
      <w:r>
        <w:separator/>
      </w:r>
    </w:p>
  </w:endnote>
  <w:endnote w:type="continuationSeparator" w:id="0">
    <w:p w14:paraId="4AA3894C" w14:textId="77777777" w:rsidR="00AA4E7B" w:rsidRDefault="00AA4E7B" w:rsidP="00633F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inionPro-Regular">
    <w:altName w:val="Calibri"/>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Palatino">
    <w:altName w:val="Segoe UI Historic"/>
    <w:charset w:val="00"/>
    <w:family w:val="auto"/>
    <w:pitch w:val="variable"/>
    <w:sig w:usb0="A00002FF" w:usb1="7800205A" w:usb2="14600000" w:usb3="00000000" w:csb0="00000193" w:csb1="00000000"/>
  </w:font>
  <w:font w:name="Euclid Symbol">
    <w:altName w:val="Symbol"/>
    <w:panose1 w:val="05050102010706020507"/>
    <w:charset w:val="02"/>
    <w:family w:val="roman"/>
    <w:pitch w:val="variable"/>
    <w:sig w:usb0="00000000" w:usb1="10000000" w:usb2="00000000" w:usb3="00000000" w:csb0="80000000" w:csb1="00000000"/>
  </w:font>
  <w:font w:name="Euclid Math Two">
    <w:altName w:val="Symbol"/>
    <w:panose1 w:val="02050601010101010101"/>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ED3BD2" w14:textId="77777777" w:rsidR="00852937" w:rsidRDefault="0085293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97C9C9" w14:textId="77777777" w:rsidR="00852937" w:rsidRDefault="0085293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35E04E" w14:textId="77777777" w:rsidR="00852937" w:rsidRDefault="0085293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E9C5BF" w14:textId="77777777" w:rsidR="00AA4E7B" w:rsidRDefault="00AA4E7B" w:rsidP="00633FD8">
      <w:r>
        <w:separator/>
      </w:r>
    </w:p>
  </w:footnote>
  <w:footnote w:type="continuationSeparator" w:id="0">
    <w:p w14:paraId="3CF21720" w14:textId="77777777" w:rsidR="00AA4E7B" w:rsidRDefault="00AA4E7B" w:rsidP="00633FD8">
      <w:r>
        <w:continuationSeparator/>
      </w:r>
    </w:p>
  </w:footnote>
  <w:footnote w:id="1">
    <w:p w14:paraId="1A79BB3C" w14:textId="77777777" w:rsidR="006F2C69" w:rsidRDefault="006F2C69" w:rsidP="006F2C69">
      <w:pPr>
        <w:pStyle w:val="FootnoteText"/>
      </w:pPr>
      <w:r>
        <w:rPr>
          <w:rStyle w:val="FootnoteReference"/>
        </w:rPr>
        <w:footnoteRef/>
      </w:r>
      <w:r>
        <w:t xml:space="preserve"> </w:t>
      </w:r>
      <w:r w:rsidRPr="00D2236D">
        <w:rPr>
          <w:rFonts w:ascii="Calibri" w:hAnsi="Calibri" w:cs="Calibri"/>
          <w:bCs/>
          <w:szCs w:val="24"/>
        </w:rPr>
        <w:t>A condition of the funding was that documentation of the project should be available in open access via Creative Commons.  Findings from our research in the project were published in several papers, two of which are Jaworski &amp; Matthew</w:t>
      </w:r>
      <w:r>
        <w:rPr>
          <w:rFonts w:ascii="Calibri" w:hAnsi="Calibri" w:cs="Calibri"/>
          <w:bCs/>
          <w:szCs w:val="24"/>
        </w:rPr>
        <w:t>s</w:t>
      </w:r>
      <w:r w:rsidRPr="00D2236D">
        <w:rPr>
          <w:rFonts w:ascii="Calibri" w:hAnsi="Calibri" w:cs="Calibri"/>
          <w:bCs/>
          <w:szCs w:val="24"/>
        </w:rPr>
        <w:t>, 2011; Jaworski, Robinson, Matthews and Croft, 2012.</w:t>
      </w:r>
    </w:p>
  </w:footnote>
  <w:footnote w:id="2">
    <w:p w14:paraId="7A0652FD" w14:textId="5867C99F" w:rsidR="007A7678" w:rsidRPr="009838F0" w:rsidRDefault="006F2C69" w:rsidP="006F2C69">
      <w:pPr>
        <w:pStyle w:val="FootnoteText"/>
        <w:rPr>
          <w:rFonts w:asciiTheme="minorHAnsi" w:hAnsiTheme="minorHAnsi" w:cstheme="minorHAnsi"/>
        </w:rPr>
      </w:pPr>
      <w:r w:rsidRPr="009838F0">
        <w:rPr>
          <w:rStyle w:val="FootnoteReference"/>
          <w:rFonts w:asciiTheme="minorHAnsi" w:hAnsiTheme="minorHAnsi" w:cstheme="minorHAnsi"/>
        </w:rPr>
        <w:footnoteRef/>
      </w:r>
      <w:r w:rsidRPr="009838F0">
        <w:rPr>
          <w:rFonts w:asciiTheme="minorHAnsi" w:hAnsiTheme="minorHAnsi" w:cstheme="minorHAnsi"/>
        </w:rPr>
        <w:t xml:space="preserve"> </w:t>
      </w:r>
      <w:r w:rsidR="007A7678" w:rsidRPr="009838F0">
        <w:rPr>
          <w:rFonts w:asciiTheme="minorHAnsi" w:hAnsiTheme="minorHAnsi" w:cstheme="minorHAnsi"/>
        </w:rPr>
        <w:t>A</w:t>
      </w:r>
      <w:r w:rsidRPr="009838F0">
        <w:rPr>
          <w:rFonts w:asciiTheme="minorHAnsi" w:hAnsiTheme="minorHAnsi" w:cstheme="minorHAnsi"/>
        </w:rPr>
        <w:t>ccess</w:t>
      </w:r>
      <w:r w:rsidR="007A7678" w:rsidRPr="009838F0">
        <w:rPr>
          <w:rFonts w:asciiTheme="minorHAnsi" w:hAnsiTheme="minorHAnsi" w:cstheme="minorHAnsi"/>
        </w:rPr>
        <w:t>ible</w:t>
      </w:r>
      <w:r w:rsidRPr="009838F0">
        <w:rPr>
          <w:rFonts w:asciiTheme="minorHAnsi" w:hAnsiTheme="minorHAnsi" w:cstheme="minorHAnsi"/>
        </w:rPr>
        <w:t xml:space="preserve"> at</w:t>
      </w:r>
      <w:r w:rsidR="007A7678" w:rsidRPr="009838F0">
        <w:rPr>
          <w:rFonts w:asciiTheme="minorHAnsi" w:hAnsiTheme="minorHAnsi" w:cstheme="minorHAnsi"/>
        </w:rPr>
        <w:t xml:space="preserve"> https://www.lboro.ac.uk/departments/mlsc/student-resources/helm-workbooks/</w:t>
      </w:r>
      <w:r w:rsidRPr="009838F0">
        <w:rPr>
          <w:rFonts w:asciiTheme="minorHAnsi" w:hAnsiTheme="minorHAnsi" w:cstheme="minorHAnsi"/>
        </w:rPr>
        <w:t xml:space="preserve">  </w:t>
      </w:r>
    </w:p>
    <w:p w14:paraId="4B10BDA5" w14:textId="7AF0387F" w:rsidR="006F2C69" w:rsidRPr="009838F0" w:rsidRDefault="006F2C69" w:rsidP="006F2C69">
      <w:pPr>
        <w:pStyle w:val="FootnoteText"/>
        <w:rPr>
          <w:rFonts w:asciiTheme="minorHAnsi" w:hAnsiTheme="minorHAnsi" w:cstheme="minorHAnsi"/>
        </w:rPr>
      </w:pPr>
    </w:p>
  </w:footnote>
  <w:footnote w:id="3">
    <w:p w14:paraId="185BB958" w14:textId="77777777" w:rsidR="006F2C69" w:rsidRDefault="006F2C69" w:rsidP="006F2C69">
      <w:pPr>
        <w:pStyle w:val="FootnoteText"/>
      </w:pPr>
      <w:r>
        <w:rPr>
          <w:rStyle w:val="FootnoteReference"/>
        </w:rPr>
        <w:footnoteRef/>
      </w:r>
      <w:r>
        <w:t xml:space="preserve"> </w:t>
      </w:r>
      <w:r>
        <w:rPr>
          <w:rFonts w:ascii="Calibri" w:hAnsi="Calibri" w:cs="Calibri"/>
          <w:bCs/>
          <w:szCs w:val="24"/>
        </w:rPr>
        <w:t>S</w:t>
      </w:r>
      <w:r w:rsidRPr="003269DE">
        <w:rPr>
          <w:rFonts w:ascii="Calibri" w:hAnsi="Calibri" w:cs="Calibri"/>
          <w:bCs/>
          <w:szCs w:val="24"/>
        </w:rPr>
        <w:t>ee Chapter 4 of the PLATINUM book.</w:t>
      </w:r>
    </w:p>
  </w:footnote>
  <w:footnote w:id="4">
    <w:p w14:paraId="3BA7B723" w14:textId="77777777" w:rsidR="006F2C69" w:rsidRDefault="006F2C69" w:rsidP="006F2C69">
      <w:pPr>
        <w:pStyle w:val="FootnoteText"/>
      </w:pPr>
      <w:r>
        <w:rPr>
          <w:rStyle w:val="FootnoteReference"/>
        </w:rPr>
        <w:footnoteRef/>
      </w:r>
      <w:r>
        <w:t xml:space="preserve"> For an introduction to the theory of inquiry in the PLATINUM project please see the PLATINUM book, </w:t>
      </w:r>
      <w:hyperlink r:id="rId1" w:tooltip="doi" w:history="1">
        <w:r>
          <w:rPr>
            <w:rStyle w:val="Hyperlink"/>
            <w:rFonts w:eastAsiaTheme="minorEastAsia"/>
          </w:rPr>
          <w:t>https://doi.org/10.5817/CZ.MUNI.M210-9983-2021</w:t>
        </w:r>
      </w:hyperlink>
      <w:r>
        <w:t>, particularly Chapters 2 and 16.</w:t>
      </w:r>
    </w:p>
  </w:footnote>
  <w:footnote w:id="5">
    <w:p w14:paraId="5E4EB011" w14:textId="6252AE0C" w:rsidR="0004687F" w:rsidRDefault="0004687F">
      <w:pPr>
        <w:pStyle w:val="FootnoteText"/>
      </w:pPr>
      <w:r>
        <w:rPr>
          <w:rStyle w:val="FootnoteReference"/>
        </w:rPr>
        <w:footnoteRef/>
      </w:r>
      <w:r>
        <w:t xml:space="preserve"> Example sheets contain relevant processes and formulae created by the lecturer.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E5D558" w14:textId="77777777" w:rsidR="00852937" w:rsidRDefault="0085293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22B61A" w14:textId="04A0FC6B" w:rsidR="00852937" w:rsidRDefault="00852937">
    <w:pPr>
      <w:pStyle w:val="Header"/>
    </w:pPr>
    <w:r>
      <w:rPr>
        <w:noProof/>
      </w:rPr>
      <w:drawing>
        <wp:anchor distT="0" distB="0" distL="114300" distR="114300" simplePos="0" relativeHeight="251660288" behindDoc="1" locked="0" layoutInCell="1" allowOverlap="1" wp14:anchorId="2F004BB8" wp14:editId="457A8522">
          <wp:simplePos x="0" y="0"/>
          <wp:positionH relativeFrom="page">
            <wp:align>right</wp:align>
          </wp:positionH>
          <wp:positionV relativeFrom="page">
            <wp:align>top</wp:align>
          </wp:positionV>
          <wp:extent cx="5756400" cy="8424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1-13.jpg"/>
                  <pic:cNvPicPr/>
                </pic:nvPicPr>
                <pic:blipFill>
                  <a:blip r:embed="rId1">
                    <a:extLst>
                      <a:ext uri="{28A0092B-C50C-407E-A947-70E740481C1C}">
                        <a14:useLocalDpi xmlns:a14="http://schemas.microsoft.com/office/drawing/2010/main" val="0"/>
                      </a:ext>
                    </a:extLst>
                  </a:blip>
                  <a:stretch>
                    <a:fillRect/>
                  </a:stretch>
                </pic:blipFill>
                <pic:spPr>
                  <a:xfrm>
                    <a:off x="0" y="0"/>
                    <a:ext cx="5756400" cy="842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0628C5" w14:textId="77777777" w:rsidR="00852937" w:rsidRDefault="0085293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BAD6EE" w14:textId="77777777" w:rsidR="00633FD8" w:rsidRDefault="00633FD8">
    <w:pPr>
      <w:pStyle w:val="Header"/>
    </w:pPr>
    <w:r>
      <w:rPr>
        <w:noProof/>
      </w:rPr>
      <w:drawing>
        <wp:anchor distT="0" distB="0" distL="114300" distR="114300" simplePos="0" relativeHeight="251658240" behindDoc="1" locked="0" layoutInCell="1" allowOverlap="1" wp14:anchorId="0DFB035D" wp14:editId="71BCCECA">
          <wp:simplePos x="0" y="0"/>
          <wp:positionH relativeFrom="margin">
            <wp:posOffset>884555</wp:posOffset>
          </wp:positionH>
          <wp:positionV relativeFrom="margin">
            <wp:posOffset>-996224</wp:posOffset>
          </wp:positionV>
          <wp:extent cx="5756400" cy="8424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1-13.jpg"/>
                  <pic:cNvPicPr/>
                </pic:nvPicPr>
                <pic:blipFill>
                  <a:blip r:embed="rId1">
                    <a:extLst>
                      <a:ext uri="{28A0092B-C50C-407E-A947-70E740481C1C}">
                        <a14:useLocalDpi xmlns:a14="http://schemas.microsoft.com/office/drawing/2010/main" val="0"/>
                      </a:ext>
                    </a:extLst>
                  </a:blip>
                  <a:stretch>
                    <a:fillRect/>
                  </a:stretch>
                </pic:blipFill>
                <pic:spPr>
                  <a:xfrm>
                    <a:off x="0" y="0"/>
                    <a:ext cx="5756400" cy="8424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8F0BD1"/>
    <w:multiLevelType w:val="hybridMultilevel"/>
    <w:tmpl w:val="E34C740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1B01236D"/>
    <w:multiLevelType w:val="hybridMultilevel"/>
    <w:tmpl w:val="A57E7C4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1E1F4A5F"/>
    <w:multiLevelType w:val="hybridMultilevel"/>
    <w:tmpl w:val="C304F56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25B36F73"/>
    <w:multiLevelType w:val="hybridMultilevel"/>
    <w:tmpl w:val="C6EE418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44610A74"/>
    <w:multiLevelType w:val="hybridMultilevel"/>
    <w:tmpl w:val="71C8735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47D15794"/>
    <w:multiLevelType w:val="hybridMultilevel"/>
    <w:tmpl w:val="371A40F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5A5E2380"/>
    <w:multiLevelType w:val="hybridMultilevel"/>
    <w:tmpl w:val="7EBC5B80"/>
    <w:lvl w:ilvl="0" w:tplc="0409000F">
      <w:start w:val="1"/>
      <w:numFmt w:val="decimal"/>
      <w:lvlText w:val="%1."/>
      <w:lvlJc w:val="left"/>
      <w:pPr>
        <w:tabs>
          <w:tab w:val="num" w:pos="927"/>
        </w:tabs>
        <w:ind w:left="927" w:hanging="360"/>
      </w:pPr>
    </w:lvl>
    <w:lvl w:ilvl="1" w:tplc="04090019" w:tentative="1">
      <w:start w:val="1"/>
      <w:numFmt w:val="lowerLetter"/>
      <w:lvlText w:val="%2."/>
      <w:lvlJc w:val="left"/>
      <w:pPr>
        <w:tabs>
          <w:tab w:val="num" w:pos="1647"/>
        </w:tabs>
        <w:ind w:left="1647" w:hanging="360"/>
      </w:pPr>
    </w:lvl>
    <w:lvl w:ilvl="2" w:tplc="0409001B" w:tentative="1">
      <w:start w:val="1"/>
      <w:numFmt w:val="lowerRoman"/>
      <w:lvlText w:val="%3."/>
      <w:lvlJc w:val="right"/>
      <w:pPr>
        <w:tabs>
          <w:tab w:val="num" w:pos="2367"/>
        </w:tabs>
        <w:ind w:left="2367" w:hanging="180"/>
      </w:pPr>
    </w:lvl>
    <w:lvl w:ilvl="3" w:tplc="0409000F" w:tentative="1">
      <w:start w:val="1"/>
      <w:numFmt w:val="decimal"/>
      <w:lvlText w:val="%4."/>
      <w:lvlJc w:val="left"/>
      <w:pPr>
        <w:tabs>
          <w:tab w:val="num" w:pos="3087"/>
        </w:tabs>
        <w:ind w:left="3087" w:hanging="360"/>
      </w:pPr>
    </w:lvl>
    <w:lvl w:ilvl="4" w:tplc="04090019" w:tentative="1">
      <w:start w:val="1"/>
      <w:numFmt w:val="lowerLetter"/>
      <w:lvlText w:val="%5."/>
      <w:lvlJc w:val="left"/>
      <w:pPr>
        <w:tabs>
          <w:tab w:val="num" w:pos="3807"/>
        </w:tabs>
        <w:ind w:left="3807" w:hanging="360"/>
      </w:pPr>
    </w:lvl>
    <w:lvl w:ilvl="5" w:tplc="0409001B" w:tentative="1">
      <w:start w:val="1"/>
      <w:numFmt w:val="lowerRoman"/>
      <w:lvlText w:val="%6."/>
      <w:lvlJc w:val="right"/>
      <w:pPr>
        <w:tabs>
          <w:tab w:val="num" w:pos="4527"/>
        </w:tabs>
        <w:ind w:left="4527" w:hanging="180"/>
      </w:pPr>
    </w:lvl>
    <w:lvl w:ilvl="6" w:tplc="0409000F" w:tentative="1">
      <w:start w:val="1"/>
      <w:numFmt w:val="decimal"/>
      <w:lvlText w:val="%7."/>
      <w:lvlJc w:val="left"/>
      <w:pPr>
        <w:tabs>
          <w:tab w:val="num" w:pos="5247"/>
        </w:tabs>
        <w:ind w:left="5247" w:hanging="360"/>
      </w:pPr>
    </w:lvl>
    <w:lvl w:ilvl="7" w:tplc="04090019" w:tentative="1">
      <w:start w:val="1"/>
      <w:numFmt w:val="lowerLetter"/>
      <w:lvlText w:val="%8."/>
      <w:lvlJc w:val="left"/>
      <w:pPr>
        <w:tabs>
          <w:tab w:val="num" w:pos="5967"/>
        </w:tabs>
        <w:ind w:left="5967" w:hanging="360"/>
      </w:pPr>
    </w:lvl>
    <w:lvl w:ilvl="8" w:tplc="0409001B" w:tentative="1">
      <w:start w:val="1"/>
      <w:numFmt w:val="lowerRoman"/>
      <w:lvlText w:val="%9."/>
      <w:lvlJc w:val="right"/>
      <w:pPr>
        <w:tabs>
          <w:tab w:val="num" w:pos="6687"/>
        </w:tabs>
        <w:ind w:left="6687" w:hanging="180"/>
      </w:pPr>
    </w:lvl>
  </w:abstractNum>
  <w:abstractNum w:abstractNumId="7" w15:restartNumberingAfterBreak="0">
    <w:nsid w:val="5C1D7BA8"/>
    <w:multiLevelType w:val="hybridMultilevel"/>
    <w:tmpl w:val="6CCE94F4"/>
    <w:lvl w:ilvl="0" w:tplc="D38AE80E">
      <w:start w:val="1"/>
      <w:numFmt w:val="bullet"/>
      <w:lvlText w:val=""/>
      <w:lvlJc w:val="left"/>
      <w:pPr>
        <w:tabs>
          <w:tab w:val="num" w:pos="720"/>
        </w:tabs>
        <w:ind w:left="720" w:hanging="360"/>
      </w:pPr>
      <w:rPr>
        <w:rFonts w:ascii="Wingdings" w:hAnsi="Wingdings" w:hint="default"/>
      </w:rPr>
    </w:lvl>
    <w:lvl w:ilvl="1" w:tplc="E9AE713E" w:tentative="1">
      <w:start w:val="1"/>
      <w:numFmt w:val="bullet"/>
      <w:lvlText w:val=""/>
      <w:lvlJc w:val="left"/>
      <w:pPr>
        <w:tabs>
          <w:tab w:val="num" w:pos="1440"/>
        </w:tabs>
        <w:ind w:left="1440" w:hanging="360"/>
      </w:pPr>
      <w:rPr>
        <w:rFonts w:ascii="Wingdings" w:hAnsi="Wingdings" w:hint="default"/>
      </w:rPr>
    </w:lvl>
    <w:lvl w:ilvl="2" w:tplc="DAFEBEBC" w:tentative="1">
      <w:start w:val="1"/>
      <w:numFmt w:val="bullet"/>
      <w:lvlText w:val=""/>
      <w:lvlJc w:val="left"/>
      <w:pPr>
        <w:tabs>
          <w:tab w:val="num" w:pos="2160"/>
        </w:tabs>
        <w:ind w:left="2160" w:hanging="360"/>
      </w:pPr>
      <w:rPr>
        <w:rFonts w:ascii="Wingdings" w:hAnsi="Wingdings" w:hint="default"/>
      </w:rPr>
    </w:lvl>
    <w:lvl w:ilvl="3" w:tplc="B4FCE030" w:tentative="1">
      <w:start w:val="1"/>
      <w:numFmt w:val="bullet"/>
      <w:lvlText w:val=""/>
      <w:lvlJc w:val="left"/>
      <w:pPr>
        <w:tabs>
          <w:tab w:val="num" w:pos="2880"/>
        </w:tabs>
        <w:ind w:left="2880" w:hanging="360"/>
      </w:pPr>
      <w:rPr>
        <w:rFonts w:ascii="Wingdings" w:hAnsi="Wingdings" w:hint="default"/>
      </w:rPr>
    </w:lvl>
    <w:lvl w:ilvl="4" w:tplc="4D588AF4" w:tentative="1">
      <w:start w:val="1"/>
      <w:numFmt w:val="bullet"/>
      <w:lvlText w:val=""/>
      <w:lvlJc w:val="left"/>
      <w:pPr>
        <w:tabs>
          <w:tab w:val="num" w:pos="3600"/>
        </w:tabs>
        <w:ind w:left="3600" w:hanging="360"/>
      </w:pPr>
      <w:rPr>
        <w:rFonts w:ascii="Wingdings" w:hAnsi="Wingdings" w:hint="default"/>
      </w:rPr>
    </w:lvl>
    <w:lvl w:ilvl="5" w:tplc="48F42ACC" w:tentative="1">
      <w:start w:val="1"/>
      <w:numFmt w:val="bullet"/>
      <w:lvlText w:val=""/>
      <w:lvlJc w:val="left"/>
      <w:pPr>
        <w:tabs>
          <w:tab w:val="num" w:pos="4320"/>
        </w:tabs>
        <w:ind w:left="4320" w:hanging="360"/>
      </w:pPr>
      <w:rPr>
        <w:rFonts w:ascii="Wingdings" w:hAnsi="Wingdings" w:hint="default"/>
      </w:rPr>
    </w:lvl>
    <w:lvl w:ilvl="6" w:tplc="30EA0510" w:tentative="1">
      <w:start w:val="1"/>
      <w:numFmt w:val="bullet"/>
      <w:lvlText w:val=""/>
      <w:lvlJc w:val="left"/>
      <w:pPr>
        <w:tabs>
          <w:tab w:val="num" w:pos="5040"/>
        </w:tabs>
        <w:ind w:left="5040" w:hanging="360"/>
      </w:pPr>
      <w:rPr>
        <w:rFonts w:ascii="Wingdings" w:hAnsi="Wingdings" w:hint="default"/>
      </w:rPr>
    </w:lvl>
    <w:lvl w:ilvl="7" w:tplc="B238838A" w:tentative="1">
      <w:start w:val="1"/>
      <w:numFmt w:val="bullet"/>
      <w:lvlText w:val=""/>
      <w:lvlJc w:val="left"/>
      <w:pPr>
        <w:tabs>
          <w:tab w:val="num" w:pos="5760"/>
        </w:tabs>
        <w:ind w:left="5760" w:hanging="360"/>
      </w:pPr>
      <w:rPr>
        <w:rFonts w:ascii="Wingdings" w:hAnsi="Wingdings" w:hint="default"/>
      </w:rPr>
    </w:lvl>
    <w:lvl w:ilvl="8" w:tplc="DC3430BE"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1"/>
  </w:num>
  <w:num w:numId="3">
    <w:abstractNumId w:val="4"/>
  </w:num>
  <w:num w:numId="4">
    <w:abstractNumId w:val="5"/>
  </w:num>
  <w:num w:numId="5">
    <w:abstractNumId w:val="2"/>
  </w:num>
  <w:num w:numId="6">
    <w:abstractNumId w:val="0"/>
  </w:num>
  <w:num w:numId="7">
    <w:abstractNumId w:val="6"/>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3FD8"/>
    <w:rsid w:val="00042984"/>
    <w:rsid w:val="0004687F"/>
    <w:rsid w:val="000A1A49"/>
    <w:rsid w:val="000D7DC5"/>
    <w:rsid w:val="00131A86"/>
    <w:rsid w:val="002527F0"/>
    <w:rsid w:val="0028051A"/>
    <w:rsid w:val="002A017C"/>
    <w:rsid w:val="002A14A1"/>
    <w:rsid w:val="002D0B78"/>
    <w:rsid w:val="002D214C"/>
    <w:rsid w:val="002E6154"/>
    <w:rsid w:val="00312D57"/>
    <w:rsid w:val="00335229"/>
    <w:rsid w:val="00382B5C"/>
    <w:rsid w:val="003B4B13"/>
    <w:rsid w:val="003C34D3"/>
    <w:rsid w:val="003D4B2E"/>
    <w:rsid w:val="00407557"/>
    <w:rsid w:val="00483A33"/>
    <w:rsid w:val="004B39E2"/>
    <w:rsid w:val="004C310C"/>
    <w:rsid w:val="005327AC"/>
    <w:rsid w:val="00536997"/>
    <w:rsid w:val="0059730B"/>
    <w:rsid w:val="005B00DA"/>
    <w:rsid w:val="005C6AA2"/>
    <w:rsid w:val="005E3053"/>
    <w:rsid w:val="005F4B26"/>
    <w:rsid w:val="0062575A"/>
    <w:rsid w:val="00633FD8"/>
    <w:rsid w:val="00645523"/>
    <w:rsid w:val="006D14D1"/>
    <w:rsid w:val="006F2C69"/>
    <w:rsid w:val="00710573"/>
    <w:rsid w:val="007238EE"/>
    <w:rsid w:val="00745CDB"/>
    <w:rsid w:val="00754C0E"/>
    <w:rsid w:val="00790A9D"/>
    <w:rsid w:val="007A7678"/>
    <w:rsid w:val="00846835"/>
    <w:rsid w:val="00852937"/>
    <w:rsid w:val="00865F43"/>
    <w:rsid w:val="008A532C"/>
    <w:rsid w:val="008C4212"/>
    <w:rsid w:val="008F092F"/>
    <w:rsid w:val="00907993"/>
    <w:rsid w:val="009838F0"/>
    <w:rsid w:val="00A34431"/>
    <w:rsid w:val="00A80258"/>
    <w:rsid w:val="00AA43E9"/>
    <w:rsid w:val="00AA4E7B"/>
    <w:rsid w:val="00AB2178"/>
    <w:rsid w:val="00B16DFA"/>
    <w:rsid w:val="00B51F0B"/>
    <w:rsid w:val="00BE5220"/>
    <w:rsid w:val="00C603B2"/>
    <w:rsid w:val="00D448E5"/>
    <w:rsid w:val="00DA4D41"/>
    <w:rsid w:val="00DE1F96"/>
    <w:rsid w:val="00DE41CA"/>
    <w:rsid w:val="00E01950"/>
    <w:rsid w:val="00E3660F"/>
    <w:rsid w:val="00E42828"/>
    <w:rsid w:val="00E4443B"/>
    <w:rsid w:val="00E75B24"/>
    <w:rsid w:val="00EC608A"/>
    <w:rsid w:val="00F51A6E"/>
    <w:rsid w:val="00F6369D"/>
    <w:rsid w:val="00FA2984"/>
    <w:rsid w:val="00FD506B"/>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E09885"/>
  <w15:chartTrackingRefBased/>
  <w15:docId w15:val="{0F1FA803-A938-A848-B5B4-2D27D0FB10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nb-NO"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33FD8"/>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633FD8"/>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33FD8"/>
    <w:pPr>
      <w:tabs>
        <w:tab w:val="center" w:pos="4536"/>
        <w:tab w:val="right" w:pos="9072"/>
      </w:tabs>
    </w:pPr>
  </w:style>
  <w:style w:type="character" w:customStyle="1" w:styleId="HeaderChar">
    <w:name w:val="Header Char"/>
    <w:basedOn w:val="DefaultParagraphFont"/>
    <w:link w:val="Header"/>
    <w:uiPriority w:val="99"/>
    <w:rsid w:val="00633FD8"/>
  </w:style>
  <w:style w:type="paragraph" w:styleId="Footer">
    <w:name w:val="footer"/>
    <w:basedOn w:val="Normal"/>
    <w:link w:val="FooterChar"/>
    <w:uiPriority w:val="99"/>
    <w:unhideWhenUsed/>
    <w:rsid w:val="00633FD8"/>
    <w:pPr>
      <w:tabs>
        <w:tab w:val="center" w:pos="4536"/>
        <w:tab w:val="right" w:pos="9072"/>
      </w:tabs>
    </w:pPr>
  </w:style>
  <w:style w:type="character" w:customStyle="1" w:styleId="FooterChar">
    <w:name w:val="Footer Char"/>
    <w:basedOn w:val="DefaultParagraphFont"/>
    <w:link w:val="Footer"/>
    <w:uiPriority w:val="99"/>
    <w:rsid w:val="00633FD8"/>
  </w:style>
  <w:style w:type="paragraph" w:styleId="Title">
    <w:name w:val="Title"/>
    <w:basedOn w:val="Normal"/>
    <w:next w:val="Normal"/>
    <w:link w:val="TitleChar"/>
    <w:uiPriority w:val="10"/>
    <w:qFormat/>
    <w:rsid w:val="00633FD8"/>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33FD8"/>
    <w:rPr>
      <w:rFonts w:asciiTheme="majorHAnsi" w:eastAsiaTheme="majorEastAsia" w:hAnsiTheme="majorHAnsi" w:cstheme="majorBidi"/>
      <w:spacing w:val="-10"/>
      <w:kern w:val="28"/>
      <w:sz w:val="56"/>
      <w:szCs w:val="56"/>
    </w:rPr>
  </w:style>
  <w:style w:type="character" w:customStyle="1" w:styleId="Heading2Char">
    <w:name w:val="Heading 2 Char"/>
    <w:basedOn w:val="DefaultParagraphFont"/>
    <w:link w:val="Heading2"/>
    <w:uiPriority w:val="9"/>
    <w:rsid w:val="00633FD8"/>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uiPriority w:val="9"/>
    <w:rsid w:val="00633FD8"/>
    <w:rPr>
      <w:rFonts w:asciiTheme="majorHAnsi" w:eastAsiaTheme="majorEastAsia" w:hAnsiTheme="majorHAnsi" w:cstheme="majorBidi"/>
      <w:color w:val="2F5496" w:themeColor="accent1" w:themeShade="BF"/>
      <w:sz w:val="32"/>
      <w:szCs w:val="32"/>
    </w:rPr>
  </w:style>
  <w:style w:type="paragraph" w:styleId="Subtitle">
    <w:name w:val="Subtitle"/>
    <w:basedOn w:val="Normal"/>
    <w:next w:val="Normal"/>
    <w:link w:val="SubtitleChar"/>
    <w:uiPriority w:val="11"/>
    <w:qFormat/>
    <w:rsid w:val="00633FD8"/>
    <w:pPr>
      <w:numPr>
        <w:ilvl w:val="1"/>
      </w:numPr>
      <w:spacing w:after="160"/>
    </w:pPr>
    <w:rPr>
      <w:rFonts w:eastAsiaTheme="minorEastAsia"/>
      <w:color w:val="5A5A5A" w:themeColor="text1" w:themeTint="A5"/>
      <w:spacing w:val="15"/>
      <w:sz w:val="22"/>
      <w:szCs w:val="22"/>
    </w:rPr>
  </w:style>
  <w:style w:type="character" w:customStyle="1" w:styleId="SubtitleChar">
    <w:name w:val="Subtitle Char"/>
    <w:basedOn w:val="DefaultParagraphFont"/>
    <w:link w:val="Subtitle"/>
    <w:uiPriority w:val="11"/>
    <w:rsid w:val="00633FD8"/>
    <w:rPr>
      <w:rFonts w:eastAsiaTheme="minorEastAsia"/>
      <w:color w:val="5A5A5A" w:themeColor="text1" w:themeTint="A5"/>
      <w:spacing w:val="15"/>
      <w:sz w:val="22"/>
      <w:szCs w:val="22"/>
    </w:rPr>
  </w:style>
  <w:style w:type="character" w:styleId="Strong">
    <w:name w:val="Strong"/>
    <w:basedOn w:val="DefaultParagraphFont"/>
    <w:uiPriority w:val="22"/>
    <w:qFormat/>
    <w:rsid w:val="00633FD8"/>
    <w:rPr>
      <w:b/>
      <w:bCs/>
    </w:rPr>
  </w:style>
  <w:style w:type="paragraph" w:customStyle="1" w:styleId="BasicParagraph">
    <w:name w:val="[Basic Paragraph]"/>
    <w:basedOn w:val="Normal"/>
    <w:uiPriority w:val="99"/>
    <w:rsid w:val="00633FD8"/>
    <w:pPr>
      <w:autoSpaceDE w:val="0"/>
      <w:autoSpaceDN w:val="0"/>
      <w:adjustRightInd w:val="0"/>
      <w:spacing w:line="288" w:lineRule="auto"/>
      <w:textAlignment w:val="center"/>
    </w:pPr>
    <w:rPr>
      <w:rFonts w:ascii="MinionPro-Regular" w:hAnsi="MinionPro-Regular" w:cs="MinionPro-Regular"/>
      <w:color w:val="000000"/>
      <w:lang w:val="en-US"/>
    </w:rPr>
  </w:style>
  <w:style w:type="table" w:styleId="TableGrid">
    <w:name w:val="Table Grid"/>
    <w:basedOn w:val="TableNormal"/>
    <w:uiPriority w:val="59"/>
    <w:rsid w:val="00907993"/>
    <w:rPr>
      <w:rFonts w:ascii="Times New Roman" w:eastAsia="Times New Roman" w:hAnsi="Times New Roman" w:cs="Times New Roman"/>
      <w:sz w:val="20"/>
      <w:szCs w:val="20"/>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semiHidden/>
    <w:unhideWhenUsed/>
    <w:rsid w:val="005E3053"/>
    <w:pPr>
      <w:spacing w:after="120" w:line="320" w:lineRule="atLeast"/>
      <w:jc w:val="both"/>
    </w:pPr>
    <w:rPr>
      <w:rFonts w:ascii="Times New Roman" w:eastAsia="Times New Roman" w:hAnsi="Times New Roman" w:cs="Times New Roman"/>
      <w:sz w:val="20"/>
      <w:szCs w:val="20"/>
      <w:lang w:val="en-GB" w:eastAsia="en-GB"/>
    </w:rPr>
  </w:style>
  <w:style w:type="character" w:customStyle="1" w:styleId="FootnoteTextChar">
    <w:name w:val="Footnote Text Char"/>
    <w:basedOn w:val="DefaultParagraphFont"/>
    <w:link w:val="FootnoteText"/>
    <w:semiHidden/>
    <w:rsid w:val="005E3053"/>
    <w:rPr>
      <w:rFonts w:ascii="Times New Roman" w:eastAsia="Times New Roman" w:hAnsi="Times New Roman" w:cs="Times New Roman"/>
      <w:sz w:val="20"/>
      <w:szCs w:val="20"/>
      <w:lang w:val="en-GB" w:eastAsia="en-GB"/>
    </w:rPr>
  </w:style>
  <w:style w:type="character" w:styleId="FootnoteReference">
    <w:name w:val="footnote reference"/>
    <w:semiHidden/>
    <w:unhideWhenUsed/>
    <w:rsid w:val="005E3053"/>
    <w:rPr>
      <w:vertAlign w:val="superscript"/>
    </w:rPr>
  </w:style>
  <w:style w:type="paragraph" w:styleId="ListParagraph">
    <w:name w:val="List Paragraph"/>
    <w:basedOn w:val="Normal"/>
    <w:uiPriority w:val="34"/>
    <w:qFormat/>
    <w:rsid w:val="00BE5220"/>
    <w:pPr>
      <w:spacing w:after="160" w:line="256" w:lineRule="auto"/>
      <w:ind w:left="720"/>
      <w:contextualSpacing/>
    </w:pPr>
    <w:rPr>
      <w:sz w:val="22"/>
      <w:szCs w:val="22"/>
      <w:lang w:val="nl-NL"/>
    </w:rPr>
  </w:style>
  <w:style w:type="paragraph" w:customStyle="1" w:styleId="References">
    <w:name w:val="References"/>
    <w:basedOn w:val="Normal"/>
    <w:rsid w:val="00BE5220"/>
    <w:pPr>
      <w:spacing w:after="120" w:line="320" w:lineRule="atLeast"/>
      <w:ind w:left="284" w:hanging="284"/>
      <w:jc w:val="both"/>
    </w:pPr>
    <w:rPr>
      <w:rFonts w:ascii="Times New Roman" w:eastAsia="Times New Roman" w:hAnsi="Times New Roman" w:cs="Times New Roman"/>
      <w:lang w:val="en-GB" w:eastAsia="en-GB"/>
    </w:rPr>
  </w:style>
  <w:style w:type="paragraph" w:customStyle="1" w:styleId="maintext">
    <w:name w:val="main text"/>
    <w:basedOn w:val="Normal"/>
    <w:rsid w:val="006F2C69"/>
    <w:pPr>
      <w:tabs>
        <w:tab w:val="left" w:pos="567"/>
        <w:tab w:val="left" w:pos="1134"/>
        <w:tab w:val="left" w:pos="1701"/>
        <w:tab w:val="left" w:pos="2268"/>
        <w:tab w:val="left" w:pos="2835"/>
        <w:tab w:val="left" w:pos="3402"/>
        <w:tab w:val="left" w:pos="3969"/>
        <w:tab w:val="left" w:pos="4320"/>
        <w:tab w:val="left" w:pos="5040"/>
        <w:tab w:val="left" w:pos="5760"/>
        <w:tab w:val="left" w:pos="6480"/>
        <w:tab w:val="left" w:pos="7200"/>
        <w:tab w:val="left" w:pos="7920"/>
      </w:tabs>
      <w:spacing w:before="100"/>
    </w:pPr>
    <w:rPr>
      <w:rFonts w:ascii="Times New Roman" w:eastAsia="Times New Roman" w:hAnsi="Times New Roman" w:cs="Times New Roman"/>
      <w:szCs w:val="20"/>
      <w:lang w:val="en-US"/>
    </w:rPr>
  </w:style>
  <w:style w:type="character" w:styleId="Hyperlink">
    <w:name w:val="Hyperlink"/>
    <w:rsid w:val="006F2C69"/>
    <w:rPr>
      <w:color w:val="0000FF"/>
      <w:u w:val="single"/>
    </w:rPr>
  </w:style>
  <w:style w:type="paragraph" w:styleId="Revision">
    <w:name w:val="Revision"/>
    <w:hidden/>
    <w:uiPriority w:val="99"/>
    <w:semiHidden/>
    <w:rsid w:val="00A34431"/>
  </w:style>
  <w:style w:type="character" w:styleId="CommentReference">
    <w:name w:val="annotation reference"/>
    <w:basedOn w:val="DefaultParagraphFont"/>
    <w:uiPriority w:val="99"/>
    <w:semiHidden/>
    <w:unhideWhenUsed/>
    <w:rsid w:val="00382B5C"/>
    <w:rPr>
      <w:sz w:val="16"/>
      <w:szCs w:val="16"/>
    </w:rPr>
  </w:style>
  <w:style w:type="paragraph" w:styleId="CommentText">
    <w:name w:val="annotation text"/>
    <w:basedOn w:val="Normal"/>
    <w:link w:val="CommentTextChar"/>
    <w:uiPriority w:val="99"/>
    <w:unhideWhenUsed/>
    <w:rsid w:val="00382B5C"/>
    <w:rPr>
      <w:sz w:val="20"/>
      <w:szCs w:val="20"/>
    </w:rPr>
  </w:style>
  <w:style w:type="character" w:customStyle="1" w:styleId="CommentTextChar">
    <w:name w:val="Comment Text Char"/>
    <w:basedOn w:val="DefaultParagraphFont"/>
    <w:link w:val="CommentText"/>
    <w:uiPriority w:val="99"/>
    <w:rsid w:val="00382B5C"/>
    <w:rPr>
      <w:sz w:val="20"/>
      <w:szCs w:val="20"/>
    </w:rPr>
  </w:style>
  <w:style w:type="paragraph" w:styleId="CommentSubject">
    <w:name w:val="annotation subject"/>
    <w:basedOn w:val="CommentText"/>
    <w:next w:val="CommentText"/>
    <w:link w:val="CommentSubjectChar"/>
    <w:uiPriority w:val="99"/>
    <w:semiHidden/>
    <w:unhideWhenUsed/>
    <w:rsid w:val="00382B5C"/>
    <w:rPr>
      <w:b/>
      <w:bCs/>
    </w:rPr>
  </w:style>
  <w:style w:type="character" w:customStyle="1" w:styleId="CommentSubjectChar">
    <w:name w:val="Comment Subject Char"/>
    <w:basedOn w:val="CommentTextChar"/>
    <w:link w:val="CommentSubject"/>
    <w:uiPriority w:val="99"/>
    <w:semiHidden/>
    <w:rsid w:val="00382B5C"/>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223627">
      <w:bodyDiv w:val="1"/>
      <w:marLeft w:val="0"/>
      <w:marRight w:val="0"/>
      <w:marTop w:val="0"/>
      <w:marBottom w:val="0"/>
      <w:divBdr>
        <w:top w:val="none" w:sz="0" w:space="0" w:color="auto"/>
        <w:left w:val="none" w:sz="0" w:space="0" w:color="auto"/>
        <w:bottom w:val="none" w:sz="0" w:space="0" w:color="auto"/>
        <w:right w:val="none" w:sz="0" w:space="0" w:color="auto"/>
      </w:divBdr>
    </w:div>
    <w:div w:id="205916203">
      <w:bodyDiv w:val="1"/>
      <w:marLeft w:val="0"/>
      <w:marRight w:val="0"/>
      <w:marTop w:val="0"/>
      <w:marBottom w:val="0"/>
      <w:divBdr>
        <w:top w:val="none" w:sz="0" w:space="0" w:color="auto"/>
        <w:left w:val="none" w:sz="0" w:space="0" w:color="auto"/>
        <w:bottom w:val="none" w:sz="0" w:space="0" w:color="auto"/>
        <w:right w:val="none" w:sz="0" w:space="0" w:color="auto"/>
      </w:divBdr>
    </w:div>
    <w:div w:id="405616941">
      <w:bodyDiv w:val="1"/>
      <w:marLeft w:val="0"/>
      <w:marRight w:val="0"/>
      <w:marTop w:val="0"/>
      <w:marBottom w:val="0"/>
      <w:divBdr>
        <w:top w:val="none" w:sz="0" w:space="0" w:color="auto"/>
        <w:left w:val="none" w:sz="0" w:space="0" w:color="auto"/>
        <w:bottom w:val="none" w:sz="0" w:space="0" w:color="auto"/>
        <w:right w:val="none" w:sz="0" w:space="0" w:color="auto"/>
      </w:divBdr>
    </w:div>
    <w:div w:id="973295875">
      <w:bodyDiv w:val="1"/>
      <w:marLeft w:val="0"/>
      <w:marRight w:val="0"/>
      <w:marTop w:val="0"/>
      <w:marBottom w:val="0"/>
      <w:divBdr>
        <w:top w:val="none" w:sz="0" w:space="0" w:color="auto"/>
        <w:left w:val="none" w:sz="0" w:space="0" w:color="auto"/>
        <w:bottom w:val="none" w:sz="0" w:space="0" w:color="auto"/>
        <w:right w:val="none" w:sz="0" w:space="0" w:color="auto"/>
      </w:divBdr>
    </w:div>
    <w:div w:id="1070688645">
      <w:bodyDiv w:val="1"/>
      <w:marLeft w:val="0"/>
      <w:marRight w:val="0"/>
      <w:marTop w:val="0"/>
      <w:marBottom w:val="0"/>
      <w:divBdr>
        <w:top w:val="none" w:sz="0" w:space="0" w:color="auto"/>
        <w:left w:val="none" w:sz="0" w:space="0" w:color="auto"/>
        <w:bottom w:val="none" w:sz="0" w:space="0" w:color="auto"/>
        <w:right w:val="none" w:sz="0" w:space="0" w:color="auto"/>
      </w:divBdr>
    </w:div>
    <w:div w:id="14549103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footer" Target="footer2.xm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eader" Target="header3.xml"/></Relationships>
</file>

<file path=word/_rels/footnotes.xml.rels><?xml version="1.0" encoding="UTF-8" standalone="yes"?>
<Relationships xmlns="http://schemas.openxmlformats.org/package/2006/relationships"><Relationship Id="rId1" Type="http://schemas.openxmlformats.org/officeDocument/2006/relationships/hyperlink" Target="https://doi.org/10.5817/CZ.MUNI.M210-9983-2021"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4.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C2161F-BD47-4E55-966D-247C7F2D74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1726</Words>
  <Characters>9495</Characters>
  <Application>Microsoft Office Word</Application>
  <DocSecurity>0</DocSecurity>
  <Lines>79</Lines>
  <Paragraphs>22</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11199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Office-bruker</dc:creator>
  <cp:keywords/>
  <dc:description/>
  <cp:lastModifiedBy>André Heck</cp:lastModifiedBy>
  <cp:revision>4</cp:revision>
  <cp:lastPrinted>2021-06-20T09:23:00Z</cp:lastPrinted>
  <dcterms:created xsi:type="dcterms:W3CDTF">2022-02-05T09:35:00Z</dcterms:created>
  <dcterms:modified xsi:type="dcterms:W3CDTF">2022-02-16T06:59:00Z</dcterms:modified>
</cp:coreProperties>
</file>