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FD2D" w14:textId="321046D6" w:rsidR="00440BAA" w:rsidRDefault="00440BAA" w:rsidP="005B766E">
      <w:pPr>
        <w:pStyle w:val="a5"/>
        <w:rPr>
          <w:rFonts w:asciiTheme="majorHAnsi" w:eastAsiaTheme="majorEastAsia" w:hAnsiTheme="majorHAnsi" w:cstheme="majorBidi"/>
          <w:color w:val="auto"/>
          <w:spacing w:val="-10"/>
          <w:kern w:val="28"/>
          <w:sz w:val="56"/>
          <w:szCs w:val="56"/>
          <w:lang w:val="en-GB"/>
        </w:rPr>
      </w:pPr>
      <w:proofErr w:type="spellStart"/>
      <w:r w:rsidRPr="00440BAA">
        <w:rPr>
          <w:rFonts w:asciiTheme="majorHAnsi" w:eastAsiaTheme="majorEastAsia" w:hAnsiTheme="majorHAnsi" w:cstheme="majorBidi"/>
          <w:color w:val="auto"/>
          <w:spacing w:val="-10"/>
          <w:kern w:val="28"/>
          <w:sz w:val="56"/>
          <w:szCs w:val="56"/>
          <w:lang w:val="uk-UA"/>
        </w:rPr>
        <w:t>Considerations</w:t>
      </w:r>
      <w:proofErr w:type="spellEnd"/>
      <w:r w:rsidRPr="00440BAA">
        <w:rPr>
          <w:rFonts w:asciiTheme="majorHAnsi" w:eastAsiaTheme="majorEastAsia" w:hAnsiTheme="majorHAnsi" w:cstheme="majorBidi"/>
          <w:color w:val="auto"/>
          <w:spacing w:val="-10"/>
          <w:kern w:val="28"/>
          <w:sz w:val="56"/>
          <w:szCs w:val="56"/>
          <w:lang w:val="uk-UA"/>
        </w:rPr>
        <w:t xml:space="preserve"> </w:t>
      </w:r>
      <w:proofErr w:type="spellStart"/>
      <w:r w:rsidRPr="00440BAA">
        <w:rPr>
          <w:rFonts w:asciiTheme="majorHAnsi" w:eastAsiaTheme="majorEastAsia" w:hAnsiTheme="majorHAnsi" w:cstheme="majorBidi"/>
          <w:color w:val="auto"/>
          <w:spacing w:val="-10"/>
          <w:kern w:val="28"/>
          <w:sz w:val="56"/>
          <w:szCs w:val="56"/>
          <w:lang w:val="uk-UA"/>
        </w:rPr>
        <w:t>and</w:t>
      </w:r>
      <w:proofErr w:type="spellEnd"/>
      <w:r w:rsidRPr="00440BAA">
        <w:rPr>
          <w:rFonts w:asciiTheme="majorHAnsi" w:eastAsiaTheme="majorEastAsia" w:hAnsiTheme="majorHAnsi" w:cstheme="majorBidi"/>
          <w:color w:val="auto"/>
          <w:spacing w:val="-10"/>
          <w:kern w:val="28"/>
          <w:sz w:val="56"/>
          <w:szCs w:val="56"/>
          <w:lang w:val="uk-UA"/>
        </w:rPr>
        <w:t xml:space="preserve"> </w:t>
      </w:r>
      <w:proofErr w:type="spellStart"/>
      <w:r w:rsidRPr="00440BAA">
        <w:rPr>
          <w:rFonts w:asciiTheme="majorHAnsi" w:eastAsiaTheme="majorEastAsia" w:hAnsiTheme="majorHAnsi" w:cstheme="majorBidi"/>
          <w:color w:val="auto"/>
          <w:spacing w:val="-10"/>
          <w:kern w:val="28"/>
          <w:sz w:val="56"/>
          <w:szCs w:val="56"/>
          <w:lang w:val="uk-UA"/>
        </w:rPr>
        <w:t>inferences</w:t>
      </w:r>
      <w:proofErr w:type="spellEnd"/>
      <w:r w:rsidRPr="00440BAA">
        <w:rPr>
          <w:rFonts w:asciiTheme="majorHAnsi" w:eastAsiaTheme="majorEastAsia" w:hAnsiTheme="majorHAnsi" w:cstheme="majorBidi"/>
          <w:color w:val="auto"/>
          <w:spacing w:val="-10"/>
          <w:kern w:val="28"/>
          <w:sz w:val="56"/>
          <w:szCs w:val="56"/>
          <w:lang w:val="uk-UA"/>
        </w:rPr>
        <w:t xml:space="preserve">. </w:t>
      </w:r>
      <w:proofErr w:type="spellStart"/>
      <w:r w:rsidRPr="00440BAA">
        <w:rPr>
          <w:rFonts w:asciiTheme="majorHAnsi" w:eastAsiaTheme="majorEastAsia" w:hAnsiTheme="majorHAnsi" w:cstheme="majorBidi"/>
          <w:color w:val="auto"/>
          <w:spacing w:val="-10"/>
          <w:kern w:val="28"/>
          <w:sz w:val="56"/>
          <w:szCs w:val="56"/>
          <w:lang w:val="uk-UA"/>
        </w:rPr>
        <w:t>Structure</w:t>
      </w:r>
      <w:proofErr w:type="spellEnd"/>
      <w:r w:rsidRPr="00440BAA">
        <w:rPr>
          <w:rFonts w:asciiTheme="majorHAnsi" w:eastAsiaTheme="majorEastAsia" w:hAnsiTheme="majorHAnsi" w:cstheme="majorBidi"/>
          <w:color w:val="auto"/>
          <w:spacing w:val="-10"/>
          <w:kern w:val="28"/>
          <w:sz w:val="56"/>
          <w:szCs w:val="56"/>
          <w:lang w:val="uk-UA"/>
        </w:rPr>
        <w:t xml:space="preserve"> </w:t>
      </w:r>
      <w:proofErr w:type="spellStart"/>
      <w:r w:rsidRPr="00440BAA">
        <w:rPr>
          <w:rFonts w:asciiTheme="majorHAnsi" w:eastAsiaTheme="majorEastAsia" w:hAnsiTheme="majorHAnsi" w:cstheme="majorBidi"/>
          <w:color w:val="auto"/>
          <w:spacing w:val="-10"/>
          <w:kern w:val="28"/>
          <w:sz w:val="56"/>
          <w:szCs w:val="56"/>
          <w:lang w:val="uk-UA"/>
        </w:rPr>
        <w:t>and</w:t>
      </w:r>
      <w:proofErr w:type="spellEnd"/>
      <w:r w:rsidRPr="00440BAA">
        <w:rPr>
          <w:rFonts w:asciiTheme="majorHAnsi" w:eastAsiaTheme="majorEastAsia" w:hAnsiTheme="majorHAnsi" w:cstheme="majorBidi"/>
          <w:color w:val="auto"/>
          <w:spacing w:val="-10"/>
          <w:kern w:val="28"/>
          <w:sz w:val="56"/>
          <w:szCs w:val="56"/>
          <w:lang w:val="uk-UA"/>
        </w:rPr>
        <w:t xml:space="preserve"> </w:t>
      </w:r>
      <w:proofErr w:type="spellStart"/>
      <w:r w:rsidRPr="00440BAA">
        <w:rPr>
          <w:rFonts w:asciiTheme="majorHAnsi" w:eastAsiaTheme="majorEastAsia" w:hAnsiTheme="majorHAnsi" w:cstheme="majorBidi"/>
          <w:color w:val="auto"/>
          <w:spacing w:val="-10"/>
          <w:kern w:val="28"/>
          <w:sz w:val="56"/>
          <w:szCs w:val="56"/>
          <w:lang w:val="uk-UA"/>
        </w:rPr>
        <w:t>types</w:t>
      </w:r>
      <w:proofErr w:type="spellEnd"/>
      <w:r w:rsidRPr="00440BAA">
        <w:rPr>
          <w:rFonts w:asciiTheme="majorHAnsi" w:eastAsiaTheme="majorEastAsia" w:hAnsiTheme="majorHAnsi" w:cstheme="majorBidi"/>
          <w:color w:val="auto"/>
          <w:spacing w:val="-10"/>
          <w:kern w:val="28"/>
          <w:sz w:val="56"/>
          <w:szCs w:val="56"/>
          <w:lang w:val="uk-UA"/>
        </w:rPr>
        <w:t xml:space="preserve"> </w:t>
      </w:r>
      <w:proofErr w:type="spellStart"/>
      <w:r w:rsidRPr="00440BAA">
        <w:rPr>
          <w:rFonts w:asciiTheme="majorHAnsi" w:eastAsiaTheme="majorEastAsia" w:hAnsiTheme="majorHAnsi" w:cstheme="majorBidi"/>
          <w:color w:val="auto"/>
          <w:spacing w:val="-10"/>
          <w:kern w:val="28"/>
          <w:sz w:val="56"/>
          <w:szCs w:val="56"/>
          <w:lang w:val="uk-UA"/>
        </w:rPr>
        <w:t>of</w:t>
      </w:r>
      <w:proofErr w:type="spellEnd"/>
      <w:r w:rsidRPr="00440BAA">
        <w:rPr>
          <w:rFonts w:asciiTheme="majorHAnsi" w:eastAsiaTheme="majorEastAsia" w:hAnsiTheme="majorHAnsi" w:cstheme="majorBidi"/>
          <w:color w:val="auto"/>
          <w:spacing w:val="-10"/>
          <w:kern w:val="28"/>
          <w:sz w:val="56"/>
          <w:szCs w:val="56"/>
          <w:lang w:val="uk-UA"/>
        </w:rPr>
        <w:t xml:space="preserve"> </w:t>
      </w:r>
      <w:proofErr w:type="spellStart"/>
      <w:r w:rsidRPr="00440BAA">
        <w:rPr>
          <w:rFonts w:asciiTheme="majorHAnsi" w:eastAsiaTheme="majorEastAsia" w:hAnsiTheme="majorHAnsi" w:cstheme="majorBidi"/>
          <w:color w:val="auto"/>
          <w:spacing w:val="-10"/>
          <w:kern w:val="28"/>
          <w:sz w:val="56"/>
          <w:szCs w:val="56"/>
          <w:lang w:val="uk-UA"/>
        </w:rPr>
        <w:t>theorems</w:t>
      </w:r>
      <w:proofErr w:type="spellEnd"/>
      <w:r w:rsidRPr="00440BAA">
        <w:rPr>
          <w:rFonts w:asciiTheme="majorHAnsi" w:eastAsiaTheme="majorEastAsia" w:hAnsiTheme="majorHAnsi" w:cstheme="majorBidi"/>
          <w:color w:val="auto"/>
          <w:spacing w:val="-10"/>
          <w:kern w:val="28"/>
          <w:sz w:val="56"/>
          <w:szCs w:val="56"/>
          <w:lang w:val="en-GB"/>
        </w:rPr>
        <w:t xml:space="preserve"> </w:t>
      </w:r>
    </w:p>
    <w:p w14:paraId="38D5AC2B" w14:textId="139C1BAC" w:rsidR="005B766E" w:rsidRPr="00590DFC" w:rsidRDefault="00440BAA" w:rsidP="005B766E">
      <w:pPr>
        <w:pStyle w:val="a5"/>
        <w:rPr>
          <w:lang w:val="en-GB"/>
        </w:rPr>
      </w:pPr>
      <w:r>
        <w:rPr>
          <w:lang w:val="en-GB"/>
        </w:rPr>
        <w:t>Yuriy</w:t>
      </w:r>
      <w:r w:rsidR="005B766E" w:rsidRPr="00590DFC">
        <w:rPr>
          <w:lang w:val="en-GB"/>
        </w:rPr>
        <w:t xml:space="preserve"> </w:t>
      </w:r>
      <w:proofErr w:type="spellStart"/>
      <w:r>
        <w:rPr>
          <w:lang w:val="en-GB"/>
        </w:rPr>
        <w:t>Mazhuga</w:t>
      </w:r>
      <w:proofErr w:type="spellEnd"/>
      <w:r w:rsidR="005B766E" w:rsidRPr="00590DFC">
        <w:rPr>
          <w:lang w:val="en-GB"/>
        </w:rPr>
        <w:t xml:space="preserve">; </w:t>
      </w:r>
      <w:r>
        <w:rPr>
          <w:lang w:val="en-GB"/>
        </w:rPr>
        <w:t xml:space="preserve">Boris </w:t>
      </w:r>
      <w:proofErr w:type="spellStart"/>
      <w:r>
        <w:rPr>
          <w:lang w:val="en-GB"/>
        </w:rPr>
        <w:t>Grinchenko</w:t>
      </w:r>
      <w:proofErr w:type="spellEnd"/>
      <w:r>
        <w:rPr>
          <w:lang w:val="en-GB"/>
        </w:rPr>
        <w:t xml:space="preserve"> Kyiv </w:t>
      </w:r>
      <w:r w:rsidR="005B766E" w:rsidRPr="00590DFC">
        <w:rPr>
          <w:lang w:val="en-GB"/>
        </w:rPr>
        <w:t>University</w:t>
      </w:r>
    </w:p>
    <w:p w14:paraId="4DB2643A" w14:textId="5DC4DCA4" w:rsidR="00CB6C2A" w:rsidRPr="00590DFC" w:rsidRDefault="00EC6C98" w:rsidP="00CB6C2A">
      <w:pPr>
        <w:pStyle w:val="1"/>
        <w:rPr>
          <w:lang w:val="en-GB"/>
        </w:rPr>
      </w:pPr>
      <w:r w:rsidRPr="00590DFC">
        <w:rPr>
          <w:lang w:val="en-GB"/>
        </w:rPr>
        <w:t xml:space="preserve">A. </w:t>
      </w:r>
      <w:r w:rsidR="005B766E" w:rsidRPr="00590DFC">
        <w:rPr>
          <w:lang w:val="en-GB"/>
        </w:rPr>
        <w:t>Information</w:t>
      </w:r>
      <w:r w:rsidR="00D4656B" w:rsidRPr="00590DFC">
        <w:rPr>
          <w:lang w:val="en-GB"/>
        </w:rPr>
        <w:t xml:space="preserve"> for lecturers</w:t>
      </w:r>
    </w:p>
    <w:p w14:paraId="76C9422D" w14:textId="5DA19AA7" w:rsidR="00CB6C2A" w:rsidRPr="00590DFC" w:rsidRDefault="005B766E" w:rsidP="00CB6C2A">
      <w:pPr>
        <w:pStyle w:val="2"/>
        <w:spacing w:before="120" w:after="120"/>
        <w:rPr>
          <w:lang w:val="en-GB"/>
        </w:rPr>
      </w:pPr>
      <w:r w:rsidRPr="00590DFC">
        <w:rPr>
          <w:lang w:val="en-GB"/>
        </w:rPr>
        <w:t xml:space="preserve">Unit </w:t>
      </w:r>
      <w:r w:rsidR="00B27B63">
        <w:rPr>
          <w:lang w:val="en-GB"/>
        </w:rPr>
        <w:t>d</w:t>
      </w:r>
      <w:r w:rsidRPr="00590DFC">
        <w:rPr>
          <w:lang w:val="en-GB"/>
        </w:rPr>
        <w:t>escription</w:t>
      </w:r>
    </w:p>
    <w:p w14:paraId="2C4BB1E4" w14:textId="2C4AF0FE" w:rsidR="005C3962" w:rsidRDefault="005B766E" w:rsidP="00B41381">
      <w:pPr>
        <w:jc w:val="both"/>
        <w:rPr>
          <w:rFonts w:cstheme="minorHAnsi"/>
          <w:lang w:val="en-US"/>
        </w:rPr>
      </w:pPr>
      <w:r w:rsidRPr="00590DFC">
        <w:rPr>
          <w:rStyle w:val="40"/>
          <w:rFonts w:asciiTheme="minorHAnsi" w:hAnsiTheme="minorHAnsi" w:cstheme="minorHAnsi"/>
          <w:lang w:val="en-GB"/>
        </w:rPr>
        <w:t>Description:</w:t>
      </w:r>
      <w:r w:rsidRPr="00590DFC">
        <w:rPr>
          <w:rFonts w:cstheme="minorHAnsi"/>
          <w:lang w:val="en-GB"/>
        </w:rPr>
        <w:t xml:space="preserve">  </w:t>
      </w:r>
      <w:r w:rsidR="004034B7" w:rsidRPr="004034B7">
        <w:rPr>
          <w:rFonts w:cstheme="minorHAnsi"/>
          <w:lang w:val="en-GB"/>
        </w:rPr>
        <w:t>What is more important to teach - knowledge or understanding?</w:t>
      </w:r>
      <w:r w:rsidR="004034B7">
        <w:rPr>
          <w:rFonts w:cstheme="minorHAnsi"/>
          <w:lang w:val="en-GB"/>
        </w:rPr>
        <w:t xml:space="preserve"> </w:t>
      </w:r>
      <w:r w:rsidR="004034B7" w:rsidRPr="004034B7">
        <w:rPr>
          <w:rFonts w:cstheme="minorHAnsi"/>
          <w:lang w:val="en-GB"/>
        </w:rPr>
        <w:t>All my teaching practice and experience show that it is necessary to teach understanding.</w:t>
      </w:r>
      <w:r w:rsidR="00303D99" w:rsidRPr="00303D99">
        <w:rPr>
          <w:rFonts w:cstheme="minorHAnsi"/>
          <w:lang w:val="en-US"/>
        </w:rPr>
        <w:t xml:space="preserve"> </w:t>
      </w:r>
      <w:r w:rsidR="00F31838" w:rsidRPr="00F31838">
        <w:rPr>
          <w:rFonts w:cstheme="minorHAnsi"/>
          <w:lang w:val="en-US"/>
        </w:rPr>
        <w:t>One of the psychological factors which is significantly impedes the mastering of theoretical material from mathematics, is a large number of determinations, formulations, theorems, properties, formulas.</w:t>
      </w:r>
      <w:r w:rsidR="00F31838">
        <w:rPr>
          <w:rFonts w:cstheme="minorHAnsi"/>
          <w:lang w:val="en-US"/>
        </w:rPr>
        <w:t xml:space="preserve"> </w:t>
      </w:r>
      <w:r w:rsidR="00B41381" w:rsidRPr="00B41381">
        <w:rPr>
          <w:rFonts w:cstheme="minorHAnsi"/>
          <w:lang w:val="en-US"/>
        </w:rPr>
        <w:t xml:space="preserve">The students coming for </w:t>
      </w:r>
      <w:r w:rsidR="00432B2C">
        <w:rPr>
          <w:rFonts w:cstheme="minorHAnsi"/>
          <w:lang w:val="en-US"/>
        </w:rPr>
        <w:t>high</w:t>
      </w:r>
      <w:r w:rsidR="00B41381" w:rsidRPr="00B41381">
        <w:rPr>
          <w:rFonts w:cstheme="minorHAnsi"/>
          <w:lang w:val="en-US"/>
        </w:rPr>
        <w:t xml:space="preserve"> schools are already familiar with many rules, theorems of algebra and geometry, and they capable to reproduce and prove them. However, they have great difficulty when dealing with the solution of</w:t>
      </w:r>
      <w:r w:rsidR="00B41381">
        <w:rPr>
          <w:rFonts w:cstheme="minorHAnsi"/>
          <w:lang w:val="en-US"/>
        </w:rPr>
        <w:t xml:space="preserve"> </w:t>
      </w:r>
      <w:r w:rsidR="00B41381" w:rsidRPr="00B41381">
        <w:rPr>
          <w:rFonts w:cstheme="minorHAnsi"/>
          <w:lang w:val="en-US"/>
        </w:rPr>
        <w:t xml:space="preserve">new unknown problems (tasks). Based on previous knowledge, in framework of module “Elements of Mathematical Logic” students learn to use basic concepts, determine type of statements, apply logical operations to </w:t>
      </w:r>
      <w:r w:rsidR="006F2D92">
        <w:rPr>
          <w:rFonts w:cstheme="minorHAnsi"/>
          <w:lang w:val="en-US"/>
        </w:rPr>
        <w:t>propositions</w:t>
      </w:r>
      <w:r w:rsidR="00B41381" w:rsidRPr="00B41381">
        <w:rPr>
          <w:rFonts w:cstheme="minorHAnsi"/>
          <w:lang w:val="en-US"/>
        </w:rPr>
        <w:t>, construct deductive and inductive considerations, formulate and prove of theorems.</w:t>
      </w:r>
      <w:r w:rsidR="00B41381">
        <w:rPr>
          <w:rFonts w:cstheme="minorHAnsi"/>
          <w:lang w:val="en-US"/>
        </w:rPr>
        <w:t xml:space="preserve"> </w:t>
      </w:r>
      <w:r w:rsidR="00B41381" w:rsidRPr="00B41381">
        <w:rPr>
          <w:rFonts w:cstheme="minorHAnsi"/>
          <w:lang w:val="en-US"/>
        </w:rPr>
        <w:t xml:space="preserve">Below is the concrete task that students are </w:t>
      </w:r>
      <w:r w:rsidR="00241FF1">
        <w:rPr>
          <w:rFonts w:cstheme="minorHAnsi"/>
          <w:lang w:val="en-US"/>
        </w:rPr>
        <w:t xml:space="preserve">invited </w:t>
      </w:r>
      <w:r w:rsidR="00B41381" w:rsidRPr="00B41381">
        <w:rPr>
          <w:rFonts w:cstheme="minorHAnsi"/>
          <w:lang w:val="en-US"/>
        </w:rPr>
        <w:t>to consider in the practical class</w:t>
      </w:r>
      <w:r w:rsidR="00B41381">
        <w:rPr>
          <w:rFonts w:cstheme="minorHAnsi"/>
          <w:lang w:val="en-US"/>
        </w:rPr>
        <w:t>.</w:t>
      </w:r>
    </w:p>
    <w:p w14:paraId="1B14C26B" w14:textId="03BB5BFD" w:rsidR="009312F5" w:rsidRPr="009312F5" w:rsidRDefault="009312F5" w:rsidP="004E0B06">
      <w:pPr>
        <w:ind w:firstLine="708"/>
        <w:jc w:val="both"/>
        <w:rPr>
          <w:rFonts w:cstheme="minorHAnsi"/>
          <w:lang w:val="en-US"/>
        </w:rPr>
      </w:pPr>
      <w:r>
        <w:rPr>
          <w:rFonts w:cstheme="minorHAnsi"/>
          <w:lang w:val="en-US"/>
        </w:rPr>
        <w:t>T</w:t>
      </w:r>
      <w:r w:rsidRPr="009312F5">
        <w:rPr>
          <w:rFonts w:cstheme="minorHAnsi"/>
          <w:lang w:val="en-US"/>
        </w:rPr>
        <w:t>he following picture is given</w:t>
      </w:r>
      <w:r>
        <w:rPr>
          <w:rFonts w:cstheme="minorHAnsi"/>
          <w:lang w:val="en-US"/>
        </w:rPr>
        <w:t>:</w:t>
      </w:r>
    </w:p>
    <w:p w14:paraId="6F408443" w14:textId="61DB1A01" w:rsidR="00B41381" w:rsidRDefault="009312F5" w:rsidP="004E0B06">
      <w:pPr>
        <w:jc w:val="center"/>
        <w:rPr>
          <w:rFonts w:cstheme="minorHAnsi"/>
          <w:lang w:val="en-US"/>
        </w:rPr>
      </w:pPr>
      <w:r>
        <w:rPr>
          <w:rFonts w:cstheme="minorHAnsi"/>
          <w:noProof/>
          <w:lang w:val="ru-RU" w:eastAsia="ru-RU"/>
        </w:rPr>
        <w:drawing>
          <wp:inline distT="0" distB="0" distL="0" distR="0" wp14:anchorId="4E9D97E8" wp14:editId="449EBF68">
            <wp:extent cx="4019772" cy="1584000"/>
            <wp:effectExtent l="19050" t="19050" r="19050"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697" t="21131" r="4163" b="15774"/>
                    <a:stretch/>
                  </pic:blipFill>
                  <pic:spPr bwMode="auto">
                    <a:xfrm>
                      <a:off x="0" y="0"/>
                      <a:ext cx="4019772" cy="1584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2D00936" w14:textId="77777777" w:rsidR="00C55671" w:rsidRDefault="004E0B06" w:rsidP="00AB228F">
      <w:pPr>
        <w:spacing w:before="120" w:after="0"/>
        <w:ind w:left="567"/>
        <w:rPr>
          <w:rFonts w:eastAsiaTheme="minorEastAsia" w:cstheme="minorHAnsi"/>
          <w:lang w:val="en-GB"/>
        </w:rPr>
      </w:pPr>
      <w:r w:rsidRPr="004E0B06">
        <w:rPr>
          <w:rFonts w:eastAsiaTheme="minorEastAsia" w:cstheme="minorHAnsi"/>
          <w:lang w:val="en-GB"/>
        </w:rPr>
        <w:t>What propositions (theorems) can be formulated using the presented images?</w:t>
      </w:r>
      <w:r w:rsidRPr="004E0B06">
        <w:rPr>
          <w:rFonts w:eastAsiaTheme="minorEastAsia" w:cstheme="minorHAnsi"/>
          <w:lang w:val="en-GB"/>
        </w:rPr>
        <w:br/>
      </w:r>
      <w:r w:rsidR="00C55671" w:rsidRPr="00C55671">
        <w:rPr>
          <w:rFonts w:eastAsiaTheme="minorEastAsia" w:cstheme="minorHAnsi"/>
          <w:lang w:val="en-GB"/>
        </w:rPr>
        <w:t>What is the structure of these statements?</w:t>
      </w:r>
    </w:p>
    <w:p w14:paraId="6CEA5D81" w14:textId="61FE4C69" w:rsidR="004E0B06" w:rsidRDefault="004E0B06" w:rsidP="00AB228F">
      <w:pPr>
        <w:spacing w:after="0"/>
        <w:ind w:left="567"/>
        <w:rPr>
          <w:rFonts w:eastAsiaTheme="minorEastAsia" w:cstheme="minorHAnsi"/>
          <w:lang w:val="en-GB"/>
        </w:rPr>
      </w:pPr>
      <w:r w:rsidRPr="004E0B06">
        <w:rPr>
          <w:rFonts w:eastAsiaTheme="minorEastAsia" w:cstheme="minorHAnsi"/>
          <w:lang w:val="en-GB"/>
        </w:rPr>
        <w:t>Which of them will be true, and which be false?</w:t>
      </w:r>
    </w:p>
    <w:p w14:paraId="120E2F88" w14:textId="76120244" w:rsidR="004E0B06" w:rsidRDefault="004E0B06" w:rsidP="00AB228F">
      <w:pPr>
        <w:spacing w:after="120"/>
        <w:ind w:left="567"/>
        <w:rPr>
          <w:rFonts w:eastAsiaTheme="minorEastAsia" w:cstheme="minorHAnsi"/>
          <w:lang w:val="en-GB"/>
        </w:rPr>
      </w:pPr>
      <w:r w:rsidRPr="004E0B06">
        <w:rPr>
          <w:rFonts w:eastAsiaTheme="minorEastAsia" w:cstheme="minorHAnsi"/>
          <w:lang w:val="en-GB"/>
        </w:rPr>
        <w:t>How can these propositions be written as formulas?</w:t>
      </w:r>
    </w:p>
    <w:p w14:paraId="7497CE88" w14:textId="32B1DFEB" w:rsidR="00CB405D" w:rsidRDefault="008C4540" w:rsidP="008C4540">
      <w:pPr>
        <w:jc w:val="both"/>
        <w:rPr>
          <w:highlight w:val="green"/>
          <w:lang w:val="en-GB"/>
        </w:rPr>
      </w:pPr>
      <w:r w:rsidRPr="008C4540">
        <w:rPr>
          <w:lang w:val="en-GB"/>
        </w:rPr>
        <w:t>Students are invited to discuss possible approaches to solving the task with partners in small groups (3-4 persons).</w:t>
      </w:r>
      <w:r>
        <w:rPr>
          <w:lang w:val="en-GB"/>
        </w:rPr>
        <w:t xml:space="preserve"> </w:t>
      </w:r>
      <w:r w:rsidRPr="008C4540">
        <w:rPr>
          <w:lang w:val="en-GB"/>
        </w:rPr>
        <w:t xml:space="preserve">Based on the analysis of the statements made, using their previous knowledge, the students themselves come up with answers to the questions,  formulate their questions to the topic, suggest appropriate regulatory cards with each stage. The answers and results which students </w:t>
      </w:r>
      <w:r w:rsidR="00AB228F">
        <w:rPr>
          <w:lang w:val="en-GB"/>
        </w:rPr>
        <w:t>offer</w:t>
      </w:r>
      <w:r w:rsidRPr="008C4540">
        <w:rPr>
          <w:lang w:val="en-GB"/>
        </w:rPr>
        <w:t xml:space="preserve"> are discussed in classroom. The activity leads to the research. Students partly independently, partly with the teacher's advice, express assumptions, formulate hypotheses, make generalizations and conclusions, carry out proofs, learn fur</w:t>
      </w:r>
      <w:r>
        <w:rPr>
          <w:lang w:val="en-GB"/>
        </w:rPr>
        <w:t>t</w:t>
      </w:r>
      <w:r w:rsidRPr="008C4540">
        <w:rPr>
          <w:lang w:val="en-GB"/>
        </w:rPr>
        <w:t>her to apply the new knowledge for concrete examples during a practice session.</w:t>
      </w:r>
    </w:p>
    <w:p w14:paraId="4DD3A5E2" w14:textId="3D397EAA" w:rsidR="005B766E" w:rsidRPr="00590DFC" w:rsidRDefault="005B766E" w:rsidP="005B766E">
      <w:pPr>
        <w:jc w:val="both"/>
        <w:rPr>
          <w:rStyle w:val="longtext1"/>
          <w:sz w:val="22"/>
          <w:szCs w:val="22"/>
          <w:shd w:val="clear" w:color="auto" w:fill="FFFFFF"/>
          <w:lang w:val="en-GB"/>
        </w:rPr>
      </w:pPr>
      <w:r w:rsidRPr="00590DFC">
        <w:rPr>
          <w:rStyle w:val="40"/>
          <w:lang w:val="en-GB"/>
        </w:rPr>
        <w:lastRenderedPageBreak/>
        <w:t>Student and discipline level:</w:t>
      </w:r>
      <w:r w:rsidRPr="00590DFC">
        <w:rPr>
          <w:b/>
          <w:lang w:val="en-GB"/>
        </w:rPr>
        <w:t xml:space="preserve"> </w:t>
      </w:r>
      <w:r w:rsidR="00432B2C" w:rsidRPr="00432B2C">
        <w:rPr>
          <w:rStyle w:val="longtext1"/>
          <w:sz w:val="22"/>
          <w:szCs w:val="22"/>
          <w:shd w:val="clear" w:color="auto" w:fill="FFFFFF"/>
          <w:lang w:val="en-GB"/>
        </w:rPr>
        <w:t xml:space="preserve">This unit is concerned with elements of Mathematical Logic, that would fit in all </w:t>
      </w:r>
      <w:proofErr w:type="gramStart"/>
      <w:r w:rsidR="00432B2C" w:rsidRPr="00432B2C">
        <w:rPr>
          <w:rStyle w:val="longtext1"/>
          <w:sz w:val="22"/>
          <w:szCs w:val="22"/>
          <w:shd w:val="clear" w:color="auto" w:fill="FFFFFF"/>
          <w:lang w:val="en-GB"/>
        </w:rPr>
        <w:t>bachelor's</w:t>
      </w:r>
      <w:proofErr w:type="gramEnd"/>
      <w:r w:rsidR="00432B2C" w:rsidRPr="00432B2C">
        <w:rPr>
          <w:rStyle w:val="longtext1"/>
          <w:sz w:val="22"/>
          <w:szCs w:val="22"/>
          <w:shd w:val="clear" w:color="auto" w:fill="FFFFFF"/>
          <w:lang w:val="en-GB"/>
        </w:rPr>
        <w:t xml:space="preserve"> programs, but it was designed for use with first year bachelor students of pedagogical institute.</w:t>
      </w:r>
    </w:p>
    <w:p w14:paraId="05A063A7" w14:textId="41571585" w:rsidR="00C74134" w:rsidRPr="00432B2C" w:rsidRDefault="005B766E" w:rsidP="004D3CD7">
      <w:pPr>
        <w:spacing w:after="0"/>
        <w:jc w:val="both"/>
        <w:rPr>
          <w:highlight w:val="yellow"/>
          <w:lang w:val="en-GB"/>
        </w:rPr>
      </w:pPr>
      <w:r w:rsidRPr="00590DFC">
        <w:rPr>
          <w:rStyle w:val="40"/>
          <w:lang w:val="en-GB"/>
        </w:rPr>
        <w:t>Prior knowledge:</w:t>
      </w:r>
      <w:r w:rsidRPr="00590DFC">
        <w:rPr>
          <w:rStyle w:val="longtext1"/>
          <w:i/>
          <w:iCs/>
          <w:sz w:val="22"/>
          <w:szCs w:val="22"/>
          <w:shd w:val="clear" w:color="auto" w:fill="FFFFFF"/>
          <w:lang w:val="en-GB"/>
        </w:rPr>
        <w:t xml:space="preserve"> </w:t>
      </w:r>
      <w:r w:rsidR="00C74134" w:rsidRPr="00432B2C">
        <w:rPr>
          <w:lang w:val="en-GB"/>
        </w:rPr>
        <w:t xml:space="preserve">Expected student and </w:t>
      </w:r>
      <w:r w:rsidR="00D4656B" w:rsidRPr="00432B2C">
        <w:rPr>
          <w:lang w:val="en-GB"/>
        </w:rPr>
        <w:t>lecturer</w:t>
      </w:r>
      <w:r w:rsidR="00C74134" w:rsidRPr="00432B2C">
        <w:rPr>
          <w:lang w:val="en-GB"/>
        </w:rPr>
        <w:t xml:space="preserve"> knowledge and skills are  </w:t>
      </w:r>
    </w:p>
    <w:p w14:paraId="3E303626" w14:textId="2259B616" w:rsidR="00B855B8" w:rsidRPr="00677451" w:rsidRDefault="00B855B8" w:rsidP="00B855B8">
      <w:pPr>
        <w:pStyle w:val="a7"/>
        <w:numPr>
          <w:ilvl w:val="0"/>
          <w:numId w:val="2"/>
        </w:numPr>
        <w:jc w:val="both"/>
        <w:rPr>
          <w:rFonts w:asciiTheme="minorHAnsi" w:hAnsiTheme="minorHAnsi" w:cstheme="minorHAnsi"/>
          <w:sz w:val="22"/>
          <w:szCs w:val="22"/>
          <w:lang w:val="en-GB"/>
        </w:rPr>
      </w:pPr>
      <w:r w:rsidRPr="00677451">
        <w:rPr>
          <w:rFonts w:asciiTheme="minorHAnsi" w:hAnsiTheme="minorHAnsi" w:cstheme="minorHAnsi"/>
          <w:sz w:val="22"/>
          <w:szCs w:val="22"/>
          <w:lang w:val="en-GB"/>
        </w:rPr>
        <w:t>high school mathematics background;</w:t>
      </w:r>
    </w:p>
    <w:p w14:paraId="35589505" w14:textId="554C49E3" w:rsidR="00B855B8" w:rsidRPr="00677451" w:rsidRDefault="00677451" w:rsidP="00677451">
      <w:pPr>
        <w:pStyle w:val="a7"/>
        <w:numPr>
          <w:ilvl w:val="0"/>
          <w:numId w:val="2"/>
        </w:numPr>
        <w:jc w:val="both"/>
        <w:rPr>
          <w:rFonts w:asciiTheme="minorHAnsi" w:hAnsiTheme="minorHAnsi" w:cstheme="minorHAnsi"/>
          <w:sz w:val="22"/>
          <w:szCs w:val="22"/>
          <w:lang w:val="en-GB"/>
        </w:rPr>
      </w:pPr>
      <w:proofErr w:type="gramStart"/>
      <w:r w:rsidRPr="00677451">
        <w:rPr>
          <w:rFonts w:asciiTheme="minorHAnsi" w:hAnsiTheme="minorHAnsi" w:cstheme="minorHAnsi"/>
          <w:sz w:val="22"/>
          <w:szCs w:val="22"/>
          <w:lang w:val="en-GB"/>
        </w:rPr>
        <w:t>acquaintance</w:t>
      </w:r>
      <w:proofErr w:type="gramEnd"/>
      <w:r w:rsidR="00B855B8" w:rsidRPr="00677451">
        <w:rPr>
          <w:rFonts w:asciiTheme="minorHAnsi" w:hAnsiTheme="minorHAnsi" w:cstheme="minorHAnsi"/>
          <w:sz w:val="22"/>
          <w:szCs w:val="22"/>
          <w:lang w:val="en-GB"/>
        </w:rPr>
        <w:t xml:space="preserve"> with the basic concepts and operations in mathematical logic, type of statements, logical operations to statements.</w:t>
      </w:r>
    </w:p>
    <w:p w14:paraId="008561BD" w14:textId="6E84CD0C" w:rsidR="00CB6C2A" w:rsidRPr="00B855B8" w:rsidRDefault="00CB6C2A" w:rsidP="00CB6C2A">
      <w:pPr>
        <w:pStyle w:val="a7"/>
        <w:jc w:val="both"/>
        <w:rPr>
          <w:rStyle w:val="longtext1"/>
          <w:rFonts w:asciiTheme="minorHAnsi" w:hAnsiTheme="minorHAnsi" w:cstheme="minorHAnsi"/>
          <w:sz w:val="22"/>
          <w:szCs w:val="22"/>
          <w:lang w:val="uk-UA"/>
        </w:rPr>
      </w:pPr>
    </w:p>
    <w:p w14:paraId="0E943DF5" w14:textId="7FA19707" w:rsidR="005B766E" w:rsidRPr="00590DFC" w:rsidRDefault="005B766E" w:rsidP="005B766E">
      <w:pPr>
        <w:jc w:val="both"/>
        <w:rPr>
          <w:lang w:val="en-GB"/>
        </w:rPr>
      </w:pPr>
      <w:r w:rsidRPr="00590DFC">
        <w:rPr>
          <w:rStyle w:val="40"/>
          <w:lang w:val="en-GB"/>
        </w:rPr>
        <w:t>Estimated duration:</w:t>
      </w:r>
      <w:r w:rsidRPr="00590DFC">
        <w:rPr>
          <w:rStyle w:val="longtext1"/>
          <w:i/>
          <w:sz w:val="22"/>
          <w:szCs w:val="22"/>
          <w:shd w:val="clear" w:color="auto" w:fill="FFFFFF"/>
          <w:lang w:val="en-GB"/>
        </w:rPr>
        <w:t xml:space="preserve"> </w:t>
      </w:r>
      <w:r w:rsidR="00190976" w:rsidRPr="00190976">
        <w:rPr>
          <w:rStyle w:val="longtext1"/>
          <w:sz w:val="22"/>
          <w:szCs w:val="22"/>
          <w:shd w:val="clear" w:color="auto" w:fill="FFFFFF"/>
          <w:lang w:val="en-GB"/>
        </w:rPr>
        <w:t>Expected time for activity during a practical class: approximately 40 minutes depending how much time one wants to give students for generating and using ideas, and on the length and deepness of classroom discussion one prefers or has time for. The implementation and application the new knowledge for concrete examples is 40 minutes during a practice session.</w:t>
      </w:r>
      <w:r w:rsidR="00190976" w:rsidRPr="00190976">
        <w:rPr>
          <w:rStyle w:val="longtext1"/>
          <w:i/>
          <w:sz w:val="22"/>
          <w:szCs w:val="22"/>
          <w:highlight w:val="yellow"/>
          <w:shd w:val="clear" w:color="auto" w:fill="FFFFFF"/>
          <w:lang w:val="en-GB"/>
        </w:rPr>
        <w:t xml:space="preserve"> </w:t>
      </w:r>
    </w:p>
    <w:p w14:paraId="0A692178" w14:textId="09A92F42" w:rsidR="00CB6C2A" w:rsidRPr="00590DFC" w:rsidRDefault="00722658" w:rsidP="00CB6C2A">
      <w:pPr>
        <w:pStyle w:val="2"/>
        <w:spacing w:before="120" w:after="120"/>
        <w:rPr>
          <w:lang w:val="en-GB"/>
        </w:rPr>
      </w:pPr>
      <w:r w:rsidRPr="00590DFC">
        <w:rPr>
          <w:lang w:val="en-GB"/>
        </w:rPr>
        <w:t>L</w:t>
      </w:r>
      <w:r w:rsidR="00C74134" w:rsidRPr="00590DFC">
        <w:rPr>
          <w:lang w:val="en-GB"/>
        </w:rPr>
        <w:t xml:space="preserve">earning </w:t>
      </w:r>
      <w:r w:rsidR="00B27B63">
        <w:rPr>
          <w:lang w:val="en-GB"/>
        </w:rPr>
        <w:t>o</w:t>
      </w:r>
      <w:r w:rsidR="00C74134" w:rsidRPr="00590DFC">
        <w:rPr>
          <w:lang w:val="en-GB"/>
        </w:rPr>
        <w:t>bjectives</w:t>
      </w:r>
    </w:p>
    <w:p w14:paraId="28AA2DBB" w14:textId="500C7ECB" w:rsidR="00C74134" w:rsidRPr="00190976" w:rsidRDefault="00C74134" w:rsidP="00C61C1D">
      <w:pPr>
        <w:spacing w:after="0"/>
        <w:rPr>
          <w:rFonts w:asciiTheme="majorHAnsi" w:hAnsiTheme="majorHAnsi" w:cstheme="majorBidi"/>
          <w:sz w:val="26"/>
          <w:szCs w:val="26"/>
          <w:lang w:val="en-GB"/>
        </w:rPr>
      </w:pPr>
      <w:r w:rsidRPr="00190976">
        <w:rPr>
          <w:lang w:val="en-GB"/>
        </w:rPr>
        <w:t>At completion of the unit, students will be able to</w:t>
      </w:r>
    </w:p>
    <w:p w14:paraId="41C44824" w14:textId="7BC90E54" w:rsidR="00A9731B" w:rsidRPr="00224F1F" w:rsidRDefault="00A9731B" w:rsidP="00A9731B">
      <w:pPr>
        <w:numPr>
          <w:ilvl w:val="0"/>
          <w:numId w:val="3"/>
        </w:numPr>
        <w:spacing w:after="0" w:line="240" w:lineRule="auto"/>
        <w:rPr>
          <w:lang w:val="en-US"/>
        </w:rPr>
      </w:pPr>
      <w:r w:rsidRPr="00224F1F">
        <w:rPr>
          <w:lang w:val="en-US"/>
        </w:rPr>
        <w:t>use basic concepts and operations in mathematical logic;</w:t>
      </w:r>
    </w:p>
    <w:p w14:paraId="35A01E87" w14:textId="77777777" w:rsidR="00245EA7" w:rsidRPr="00224F1F" w:rsidRDefault="00245EA7" w:rsidP="00245EA7">
      <w:pPr>
        <w:numPr>
          <w:ilvl w:val="0"/>
          <w:numId w:val="3"/>
        </w:numPr>
        <w:spacing w:after="0" w:line="240" w:lineRule="auto"/>
        <w:rPr>
          <w:lang w:val="en-US"/>
        </w:rPr>
      </w:pPr>
      <w:r w:rsidRPr="00224F1F">
        <w:rPr>
          <w:lang w:val="en-US"/>
        </w:rPr>
        <w:t>construct clear, logical arguments;</w:t>
      </w:r>
    </w:p>
    <w:p w14:paraId="0BDBC116" w14:textId="315AEC39" w:rsidR="00A9731B" w:rsidRPr="00224F1F" w:rsidRDefault="00A9731B" w:rsidP="00A9731B">
      <w:pPr>
        <w:numPr>
          <w:ilvl w:val="0"/>
          <w:numId w:val="3"/>
        </w:numPr>
        <w:spacing w:after="0" w:line="240" w:lineRule="auto"/>
        <w:rPr>
          <w:lang w:val="en-US"/>
        </w:rPr>
      </w:pPr>
      <w:r w:rsidRPr="00224F1F">
        <w:rPr>
          <w:lang w:val="en-US"/>
        </w:rPr>
        <w:t>carry out operations on the statements;</w:t>
      </w:r>
    </w:p>
    <w:p w14:paraId="09890736" w14:textId="69A6BD59" w:rsidR="00A9731B" w:rsidRPr="00224F1F" w:rsidRDefault="00A9731B" w:rsidP="00A9731B">
      <w:pPr>
        <w:numPr>
          <w:ilvl w:val="0"/>
          <w:numId w:val="3"/>
        </w:numPr>
        <w:spacing w:after="0" w:line="240" w:lineRule="auto"/>
        <w:rPr>
          <w:lang w:val="en-US"/>
        </w:rPr>
      </w:pPr>
      <w:r w:rsidRPr="00224F1F">
        <w:rPr>
          <w:lang w:val="en-US"/>
        </w:rPr>
        <w:t>construct theorems, to de</w:t>
      </w:r>
      <w:r w:rsidR="00072269">
        <w:rPr>
          <w:lang w:val="en-US"/>
        </w:rPr>
        <w:t>termine</w:t>
      </w:r>
      <w:r w:rsidRPr="00224F1F">
        <w:rPr>
          <w:lang w:val="en-US"/>
        </w:rPr>
        <w:t xml:space="preserve"> their structure and types;</w:t>
      </w:r>
    </w:p>
    <w:p w14:paraId="01457CC9" w14:textId="21C4FDAD" w:rsidR="00A9731B" w:rsidRPr="00224F1F" w:rsidRDefault="00A9731B" w:rsidP="00A9731B">
      <w:pPr>
        <w:numPr>
          <w:ilvl w:val="0"/>
          <w:numId w:val="3"/>
        </w:numPr>
        <w:spacing w:after="0" w:line="240" w:lineRule="auto"/>
        <w:rPr>
          <w:lang w:val="en-US"/>
        </w:rPr>
      </w:pPr>
      <w:r w:rsidRPr="00224F1F">
        <w:rPr>
          <w:lang w:val="en-US"/>
        </w:rPr>
        <w:t>prove theorems in direct and indirect ways</w:t>
      </w:r>
      <w:r w:rsidR="00245EA7" w:rsidRPr="00224F1F">
        <w:rPr>
          <w:lang w:val="en-US"/>
        </w:rPr>
        <w:t>;</w:t>
      </w:r>
    </w:p>
    <w:p w14:paraId="10A39788" w14:textId="6E64366C" w:rsidR="00A9731B" w:rsidRPr="00224F1F" w:rsidRDefault="00245EA7" w:rsidP="00245EA7">
      <w:pPr>
        <w:pStyle w:val="a8"/>
        <w:numPr>
          <w:ilvl w:val="0"/>
          <w:numId w:val="3"/>
        </w:numPr>
        <w:spacing w:before="0" w:beforeAutospacing="0" w:after="0" w:afterAutospacing="0"/>
        <w:jc w:val="both"/>
        <w:rPr>
          <w:rFonts w:asciiTheme="minorHAnsi" w:hAnsiTheme="minorHAnsi" w:cstheme="minorHAnsi"/>
          <w:sz w:val="22"/>
          <w:szCs w:val="22"/>
        </w:rPr>
      </w:pPr>
      <w:r w:rsidRPr="00224F1F">
        <w:rPr>
          <w:rFonts w:asciiTheme="minorHAnsi" w:hAnsiTheme="minorHAnsi" w:cstheme="minorHAnsi"/>
          <w:sz w:val="22"/>
          <w:szCs w:val="22"/>
        </w:rPr>
        <w:t>work independently</w:t>
      </w:r>
      <w:r w:rsidRPr="00224F1F">
        <w:rPr>
          <w:rFonts w:asciiTheme="minorHAnsi" w:hAnsiTheme="minorHAnsi" w:cstheme="minorHAnsi"/>
          <w:sz w:val="22"/>
          <w:szCs w:val="22"/>
          <w:lang w:val="uk-UA"/>
        </w:rPr>
        <w:t xml:space="preserve"> </w:t>
      </w:r>
      <w:proofErr w:type="spellStart"/>
      <w:r w:rsidRPr="00224F1F">
        <w:rPr>
          <w:rFonts w:asciiTheme="minorHAnsi" w:hAnsiTheme="minorHAnsi" w:cstheme="minorHAnsi"/>
          <w:sz w:val="22"/>
          <w:szCs w:val="22"/>
          <w:lang w:val="uk-UA"/>
        </w:rPr>
        <w:t>and</w:t>
      </w:r>
      <w:proofErr w:type="spellEnd"/>
      <w:r w:rsidRPr="00224F1F">
        <w:rPr>
          <w:rFonts w:asciiTheme="minorHAnsi" w:hAnsiTheme="minorHAnsi" w:cstheme="minorHAnsi"/>
          <w:sz w:val="22"/>
          <w:szCs w:val="22"/>
          <w:lang w:val="uk-UA"/>
        </w:rPr>
        <w:t xml:space="preserve"> </w:t>
      </w:r>
      <w:proofErr w:type="spellStart"/>
      <w:r w:rsidRPr="00224F1F">
        <w:rPr>
          <w:rFonts w:asciiTheme="minorHAnsi" w:hAnsiTheme="minorHAnsi" w:cstheme="minorHAnsi"/>
          <w:sz w:val="22"/>
          <w:szCs w:val="22"/>
          <w:lang w:val="uk-UA"/>
        </w:rPr>
        <w:t>explore</w:t>
      </w:r>
      <w:proofErr w:type="spellEnd"/>
      <w:r w:rsidRPr="00224F1F">
        <w:rPr>
          <w:rFonts w:asciiTheme="minorHAnsi" w:hAnsiTheme="minorHAnsi" w:cstheme="minorHAnsi"/>
          <w:sz w:val="22"/>
          <w:szCs w:val="22"/>
          <w:lang w:val="uk-UA"/>
        </w:rPr>
        <w:t xml:space="preserve"> </w:t>
      </w:r>
      <w:proofErr w:type="spellStart"/>
      <w:r w:rsidRPr="00224F1F">
        <w:rPr>
          <w:rFonts w:asciiTheme="minorHAnsi" w:hAnsiTheme="minorHAnsi" w:cstheme="minorHAnsi"/>
          <w:sz w:val="22"/>
          <w:szCs w:val="22"/>
          <w:lang w:val="uk-UA"/>
        </w:rPr>
        <w:t>ideas</w:t>
      </w:r>
      <w:proofErr w:type="spellEnd"/>
      <w:r w:rsidRPr="00224F1F">
        <w:rPr>
          <w:rFonts w:asciiTheme="minorHAnsi" w:hAnsiTheme="minorHAnsi" w:cstheme="minorHAnsi"/>
          <w:sz w:val="22"/>
          <w:szCs w:val="22"/>
          <w:lang w:val="uk-UA"/>
        </w:rPr>
        <w:t xml:space="preserve"> </w:t>
      </w:r>
      <w:proofErr w:type="spellStart"/>
      <w:r w:rsidRPr="00224F1F">
        <w:rPr>
          <w:rFonts w:asciiTheme="minorHAnsi" w:hAnsiTheme="minorHAnsi" w:cstheme="minorHAnsi"/>
          <w:sz w:val="22"/>
          <w:szCs w:val="22"/>
          <w:lang w:val="uk-UA"/>
        </w:rPr>
        <w:t>in</w:t>
      </w:r>
      <w:proofErr w:type="spellEnd"/>
      <w:r w:rsidRPr="00224F1F">
        <w:rPr>
          <w:rFonts w:asciiTheme="minorHAnsi" w:hAnsiTheme="minorHAnsi" w:cstheme="minorHAnsi"/>
          <w:sz w:val="22"/>
          <w:szCs w:val="22"/>
          <w:lang w:val="uk-UA"/>
        </w:rPr>
        <w:t xml:space="preserve"> </w:t>
      </w:r>
      <w:proofErr w:type="spellStart"/>
      <w:r w:rsidRPr="00224F1F">
        <w:rPr>
          <w:rFonts w:asciiTheme="minorHAnsi" w:hAnsiTheme="minorHAnsi" w:cstheme="minorHAnsi"/>
          <w:sz w:val="22"/>
          <w:szCs w:val="22"/>
          <w:lang w:val="uk-UA"/>
        </w:rPr>
        <w:t>collaboration</w:t>
      </w:r>
      <w:proofErr w:type="spellEnd"/>
      <w:r w:rsidRPr="00224F1F">
        <w:rPr>
          <w:rFonts w:asciiTheme="minorHAnsi" w:hAnsiTheme="minorHAnsi" w:cstheme="minorHAnsi"/>
          <w:sz w:val="22"/>
          <w:szCs w:val="22"/>
          <w:lang w:val="uk-UA"/>
        </w:rPr>
        <w:t xml:space="preserve"> </w:t>
      </w:r>
      <w:proofErr w:type="spellStart"/>
      <w:r w:rsidRPr="00224F1F">
        <w:rPr>
          <w:rFonts w:asciiTheme="minorHAnsi" w:hAnsiTheme="minorHAnsi" w:cstheme="minorHAnsi"/>
          <w:sz w:val="22"/>
          <w:szCs w:val="22"/>
          <w:lang w:val="uk-UA"/>
        </w:rPr>
        <w:t>with</w:t>
      </w:r>
      <w:proofErr w:type="spellEnd"/>
      <w:r w:rsidRPr="00224F1F">
        <w:rPr>
          <w:rFonts w:asciiTheme="minorHAnsi" w:hAnsiTheme="minorHAnsi" w:cstheme="minorHAnsi"/>
          <w:sz w:val="22"/>
          <w:szCs w:val="22"/>
          <w:lang w:val="uk-UA"/>
        </w:rPr>
        <w:t xml:space="preserve"> </w:t>
      </w:r>
      <w:proofErr w:type="spellStart"/>
      <w:r w:rsidRPr="00224F1F">
        <w:rPr>
          <w:rFonts w:asciiTheme="minorHAnsi" w:hAnsiTheme="minorHAnsi" w:cstheme="minorHAnsi"/>
          <w:sz w:val="22"/>
          <w:szCs w:val="22"/>
          <w:lang w:val="uk-UA"/>
        </w:rPr>
        <w:t>partners</w:t>
      </w:r>
      <w:proofErr w:type="spellEnd"/>
      <w:r w:rsidRPr="00224F1F">
        <w:rPr>
          <w:rFonts w:asciiTheme="minorHAnsi" w:hAnsiTheme="minorHAnsi" w:cstheme="minorHAnsi"/>
          <w:sz w:val="22"/>
          <w:szCs w:val="22"/>
        </w:rPr>
        <w:t>;</w:t>
      </w:r>
    </w:p>
    <w:p w14:paraId="1273FBE3" w14:textId="77777777" w:rsidR="00245EA7" w:rsidRPr="00224F1F" w:rsidRDefault="00245EA7" w:rsidP="00245EA7">
      <w:pPr>
        <w:pStyle w:val="a7"/>
        <w:numPr>
          <w:ilvl w:val="0"/>
          <w:numId w:val="3"/>
        </w:numPr>
        <w:rPr>
          <w:rFonts w:asciiTheme="minorHAnsi" w:hAnsiTheme="minorHAnsi" w:cstheme="minorHAnsi"/>
          <w:sz w:val="22"/>
          <w:szCs w:val="22"/>
          <w:lang w:val="en-GB"/>
        </w:rPr>
      </w:pPr>
      <w:r w:rsidRPr="00224F1F">
        <w:rPr>
          <w:rFonts w:asciiTheme="minorHAnsi" w:hAnsiTheme="minorHAnsi" w:cstheme="minorHAnsi"/>
          <w:sz w:val="22"/>
          <w:szCs w:val="22"/>
          <w:lang w:val="en-GB"/>
        </w:rPr>
        <w:t>think more critically about and reflect on mathematical methods and techniques;</w:t>
      </w:r>
    </w:p>
    <w:p w14:paraId="2A8DF2EA" w14:textId="55758ADF" w:rsidR="003B11C5" w:rsidRPr="00224F1F" w:rsidRDefault="003B11C5" w:rsidP="00C74134">
      <w:pPr>
        <w:pStyle w:val="a8"/>
        <w:numPr>
          <w:ilvl w:val="0"/>
          <w:numId w:val="3"/>
        </w:numPr>
        <w:jc w:val="both"/>
        <w:rPr>
          <w:rFonts w:asciiTheme="minorHAnsi" w:hAnsiTheme="minorHAnsi" w:cstheme="minorHAnsi"/>
          <w:sz w:val="22"/>
          <w:szCs w:val="22"/>
        </w:rPr>
      </w:pPr>
      <w:proofErr w:type="gramStart"/>
      <w:r w:rsidRPr="00224F1F">
        <w:rPr>
          <w:rFonts w:asciiTheme="minorHAnsi" w:hAnsiTheme="minorHAnsi" w:cstheme="minorHAnsi"/>
          <w:sz w:val="22"/>
          <w:szCs w:val="22"/>
        </w:rPr>
        <w:t>share</w:t>
      </w:r>
      <w:proofErr w:type="gramEnd"/>
      <w:r w:rsidRPr="00224F1F">
        <w:rPr>
          <w:rFonts w:asciiTheme="minorHAnsi" w:hAnsiTheme="minorHAnsi" w:cstheme="minorHAnsi"/>
          <w:sz w:val="22"/>
          <w:szCs w:val="22"/>
        </w:rPr>
        <w:t xml:space="preserve"> results to others.</w:t>
      </w:r>
    </w:p>
    <w:p w14:paraId="7281BC83" w14:textId="17994FF8" w:rsidR="00C74134" w:rsidRDefault="00C74134" w:rsidP="00CB6C2A">
      <w:pPr>
        <w:pStyle w:val="2"/>
        <w:spacing w:before="120" w:after="120"/>
        <w:rPr>
          <w:rStyle w:val="longtext1"/>
          <w:sz w:val="26"/>
          <w:szCs w:val="26"/>
          <w:lang w:val="en-GB"/>
        </w:rPr>
      </w:pPr>
      <w:r w:rsidRPr="00590DFC">
        <w:rPr>
          <w:rStyle w:val="longtext1"/>
          <w:sz w:val="26"/>
          <w:szCs w:val="26"/>
          <w:lang w:val="en-GB"/>
        </w:rPr>
        <w:t xml:space="preserve">IBME </w:t>
      </w:r>
      <w:r w:rsidR="00B27B63">
        <w:rPr>
          <w:rStyle w:val="longtext1"/>
          <w:sz w:val="26"/>
          <w:szCs w:val="26"/>
          <w:lang w:val="en-GB"/>
        </w:rPr>
        <w:t>c</w:t>
      </w:r>
      <w:r w:rsidRPr="00590DFC">
        <w:rPr>
          <w:rStyle w:val="longtext1"/>
          <w:sz w:val="26"/>
          <w:szCs w:val="26"/>
          <w:lang w:val="en-GB"/>
        </w:rPr>
        <w:t>haracter</w:t>
      </w:r>
    </w:p>
    <w:p w14:paraId="2EF71428" w14:textId="77777777" w:rsidR="0057169F" w:rsidRPr="0057169F" w:rsidRDefault="0057169F" w:rsidP="0057169F">
      <w:pPr>
        <w:pStyle w:val="a8"/>
        <w:spacing w:before="0" w:beforeAutospacing="0" w:after="120" w:afterAutospacing="0"/>
        <w:jc w:val="both"/>
        <w:rPr>
          <w:rFonts w:asciiTheme="minorHAnsi" w:hAnsiTheme="minorHAnsi" w:cstheme="minorHAnsi"/>
          <w:sz w:val="22"/>
          <w:szCs w:val="22"/>
        </w:rPr>
      </w:pPr>
      <w:r w:rsidRPr="0057169F">
        <w:rPr>
          <w:rFonts w:asciiTheme="minorHAnsi" w:hAnsiTheme="minorHAnsi" w:cstheme="minorHAnsi"/>
          <w:sz w:val="22"/>
          <w:szCs w:val="22"/>
        </w:rPr>
        <w:t xml:space="preserve">The class is new to inquiry. The interest in the study of mathematics is mostly average. The level of mathematical preparation of all students is formed on the basis of the math program of high school. However, practice shows that the real level is very different. The experience in managing the trajectory </w:t>
      </w:r>
      <w:proofErr w:type="gramStart"/>
      <w:r w:rsidRPr="0057169F">
        <w:rPr>
          <w:rFonts w:asciiTheme="minorHAnsi" w:hAnsiTheme="minorHAnsi" w:cstheme="minorHAnsi"/>
          <w:sz w:val="22"/>
          <w:szCs w:val="22"/>
        </w:rPr>
        <w:t>of  one's</w:t>
      </w:r>
      <w:proofErr w:type="gramEnd"/>
      <w:r w:rsidRPr="0057169F">
        <w:rPr>
          <w:rFonts w:asciiTheme="minorHAnsi" w:hAnsiTheme="minorHAnsi" w:cstheme="minorHAnsi"/>
          <w:sz w:val="22"/>
          <w:szCs w:val="22"/>
        </w:rPr>
        <w:t xml:space="preserve"> own learning is practically absent.</w:t>
      </w:r>
    </w:p>
    <w:p w14:paraId="0D809909" w14:textId="57CD00CC" w:rsidR="00AA2AB2" w:rsidRPr="0057169F" w:rsidRDefault="0057169F" w:rsidP="0057169F">
      <w:pPr>
        <w:pStyle w:val="a8"/>
        <w:spacing w:before="0" w:beforeAutospacing="0" w:after="120" w:afterAutospacing="0"/>
        <w:jc w:val="both"/>
        <w:rPr>
          <w:rFonts w:asciiTheme="minorHAnsi" w:hAnsiTheme="minorHAnsi" w:cstheme="minorHAnsi"/>
          <w:sz w:val="22"/>
          <w:szCs w:val="22"/>
        </w:rPr>
      </w:pPr>
      <w:r w:rsidRPr="0057169F">
        <w:rPr>
          <w:rFonts w:asciiTheme="minorHAnsi" w:hAnsiTheme="minorHAnsi" w:cstheme="minorHAnsi"/>
          <w:sz w:val="22"/>
          <w:szCs w:val="22"/>
        </w:rPr>
        <w:t>The practical class can be characterized as structured inquiry. Students provide a mathematical explanation (proof) of the characteristic features of the theorems, their structure and types. The lecturer, as appropriate, asks questions to students to make such an explanation, encouraging, however, students to do this on their own. The lecturer coordinates the process of learning with the help of regulatory cards.</w:t>
      </w:r>
    </w:p>
    <w:p w14:paraId="1B0B5556" w14:textId="6B6994CA" w:rsidR="00C74134" w:rsidRDefault="004979E4" w:rsidP="00754DE1">
      <w:pPr>
        <w:pStyle w:val="2"/>
        <w:spacing w:before="240" w:after="120"/>
        <w:rPr>
          <w:lang w:val="en-GB"/>
        </w:rPr>
      </w:pPr>
      <w:r w:rsidRPr="00590DFC">
        <w:rPr>
          <w:lang w:val="en-GB"/>
        </w:rPr>
        <w:t>Mathematic</w:t>
      </w:r>
      <w:r w:rsidR="00D86953" w:rsidRPr="00590DFC">
        <w:rPr>
          <w:lang w:val="en-GB"/>
        </w:rPr>
        <w:t>al</w:t>
      </w:r>
      <w:r w:rsidRPr="00590DFC">
        <w:rPr>
          <w:lang w:val="en-GB"/>
        </w:rPr>
        <w:t xml:space="preserve"> </w:t>
      </w:r>
      <w:r w:rsidR="00B27B63">
        <w:rPr>
          <w:lang w:val="en-GB"/>
        </w:rPr>
        <w:t>c</w:t>
      </w:r>
      <w:r w:rsidRPr="00590DFC">
        <w:rPr>
          <w:lang w:val="en-GB"/>
        </w:rPr>
        <w:t>ontent</w:t>
      </w:r>
    </w:p>
    <w:p w14:paraId="190791E4" w14:textId="464D0E6D" w:rsidR="0057169F" w:rsidRPr="0057169F" w:rsidRDefault="0057169F" w:rsidP="0057169F">
      <w:pPr>
        <w:spacing w:after="0"/>
        <w:rPr>
          <w:lang w:val="en-GB"/>
        </w:rPr>
      </w:pPr>
      <w:r w:rsidRPr="0057169F">
        <w:rPr>
          <w:lang w:val="en-GB"/>
        </w:rPr>
        <w:t xml:space="preserve">The main mathematical content is </w:t>
      </w:r>
    </w:p>
    <w:p w14:paraId="52748AA1" w14:textId="77FA3201" w:rsidR="0057169F" w:rsidRPr="0057169F" w:rsidRDefault="0057169F" w:rsidP="0057169F">
      <w:pPr>
        <w:pStyle w:val="a7"/>
        <w:numPr>
          <w:ilvl w:val="0"/>
          <w:numId w:val="4"/>
        </w:numPr>
        <w:rPr>
          <w:rFonts w:asciiTheme="minorHAnsi" w:hAnsiTheme="minorHAnsi" w:cstheme="minorHAnsi"/>
          <w:sz w:val="22"/>
          <w:szCs w:val="22"/>
          <w:lang w:val="en-GB"/>
        </w:rPr>
      </w:pPr>
      <w:r w:rsidRPr="0057169F">
        <w:rPr>
          <w:rFonts w:asciiTheme="minorHAnsi" w:hAnsiTheme="minorHAnsi" w:cstheme="minorHAnsi"/>
          <w:sz w:val="22"/>
          <w:szCs w:val="22"/>
          <w:lang w:val="en-GB"/>
        </w:rPr>
        <w:t>mathematical concepts and mathematical sentences</w:t>
      </w:r>
      <w:r>
        <w:rPr>
          <w:rFonts w:asciiTheme="minorHAnsi" w:hAnsiTheme="minorHAnsi" w:cstheme="minorHAnsi"/>
          <w:sz w:val="22"/>
          <w:szCs w:val="22"/>
          <w:lang w:val="en-GB"/>
        </w:rPr>
        <w:t>;</w:t>
      </w:r>
    </w:p>
    <w:p w14:paraId="5BF7222C" w14:textId="1D646B61" w:rsidR="0057169F" w:rsidRPr="0057169F" w:rsidRDefault="0057169F" w:rsidP="0057169F">
      <w:pPr>
        <w:pStyle w:val="a7"/>
        <w:numPr>
          <w:ilvl w:val="0"/>
          <w:numId w:val="4"/>
        </w:numPr>
        <w:rPr>
          <w:rFonts w:asciiTheme="minorHAnsi" w:hAnsiTheme="minorHAnsi" w:cstheme="minorHAnsi"/>
          <w:sz w:val="22"/>
          <w:szCs w:val="22"/>
          <w:lang w:val="en-GB"/>
        </w:rPr>
      </w:pPr>
      <w:r w:rsidRPr="0057169F">
        <w:rPr>
          <w:rFonts w:asciiTheme="minorHAnsi" w:hAnsiTheme="minorHAnsi" w:cstheme="minorHAnsi"/>
          <w:sz w:val="22"/>
          <w:szCs w:val="22"/>
          <w:lang w:val="en-GB"/>
        </w:rPr>
        <w:t>statements and logical operation</w:t>
      </w:r>
      <w:r w:rsidR="005A3090">
        <w:rPr>
          <w:rFonts w:asciiTheme="minorHAnsi" w:hAnsiTheme="minorHAnsi" w:cstheme="minorHAnsi"/>
          <w:sz w:val="22"/>
          <w:szCs w:val="22"/>
          <w:lang w:val="en-GB"/>
        </w:rPr>
        <w:t>;</w:t>
      </w:r>
      <w:r w:rsidRPr="0057169F">
        <w:rPr>
          <w:rFonts w:asciiTheme="minorHAnsi" w:hAnsiTheme="minorHAnsi" w:cstheme="minorHAnsi"/>
          <w:sz w:val="22"/>
          <w:szCs w:val="22"/>
          <w:lang w:val="en-GB"/>
        </w:rPr>
        <w:t xml:space="preserve"> </w:t>
      </w:r>
    </w:p>
    <w:p w14:paraId="32E6CA1A" w14:textId="30781B91" w:rsidR="0057169F" w:rsidRPr="0057169F" w:rsidRDefault="0057169F" w:rsidP="0057169F">
      <w:pPr>
        <w:pStyle w:val="a7"/>
        <w:numPr>
          <w:ilvl w:val="0"/>
          <w:numId w:val="4"/>
        </w:numPr>
        <w:rPr>
          <w:rFonts w:asciiTheme="minorHAnsi" w:hAnsiTheme="minorHAnsi" w:cstheme="minorHAnsi"/>
          <w:sz w:val="22"/>
          <w:szCs w:val="22"/>
          <w:lang w:val="en-GB"/>
        </w:rPr>
      </w:pPr>
      <w:r w:rsidRPr="0057169F">
        <w:rPr>
          <w:rFonts w:asciiTheme="minorHAnsi" w:hAnsiTheme="minorHAnsi" w:cstheme="minorHAnsi"/>
          <w:sz w:val="22"/>
          <w:szCs w:val="22"/>
          <w:lang w:val="en-GB"/>
        </w:rPr>
        <w:t>structure and types of theorems</w:t>
      </w:r>
      <w:r w:rsidR="005A3090">
        <w:rPr>
          <w:rFonts w:asciiTheme="minorHAnsi" w:hAnsiTheme="minorHAnsi" w:cstheme="minorHAnsi"/>
          <w:sz w:val="22"/>
          <w:szCs w:val="22"/>
          <w:lang w:val="en-GB"/>
        </w:rPr>
        <w:t>;</w:t>
      </w:r>
    </w:p>
    <w:p w14:paraId="134A50F1" w14:textId="5D6240FF" w:rsidR="0057169F" w:rsidRPr="0057169F" w:rsidRDefault="005A3090" w:rsidP="005A3090">
      <w:pPr>
        <w:pStyle w:val="a7"/>
        <w:numPr>
          <w:ilvl w:val="0"/>
          <w:numId w:val="4"/>
        </w:numPr>
        <w:rPr>
          <w:rFonts w:asciiTheme="minorHAnsi" w:hAnsiTheme="minorHAnsi" w:cstheme="minorHAnsi"/>
          <w:sz w:val="22"/>
          <w:szCs w:val="22"/>
          <w:lang w:val="en-GB"/>
        </w:rPr>
      </w:pPr>
      <w:proofErr w:type="gramStart"/>
      <w:r w:rsidRPr="005A3090">
        <w:rPr>
          <w:rFonts w:asciiTheme="minorHAnsi" w:hAnsiTheme="minorHAnsi" w:cstheme="minorHAnsi"/>
          <w:sz w:val="22"/>
          <w:szCs w:val="22"/>
          <w:lang w:val="en-GB"/>
        </w:rPr>
        <w:t>truth</w:t>
      </w:r>
      <w:proofErr w:type="gramEnd"/>
      <w:r w:rsidRPr="005A3090">
        <w:rPr>
          <w:rFonts w:asciiTheme="minorHAnsi" w:hAnsiTheme="minorHAnsi" w:cstheme="minorHAnsi"/>
          <w:sz w:val="22"/>
          <w:szCs w:val="22"/>
          <w:lang w:val="en-GB"/>
        </w:rPr>
        <w:t xml:space="preserve"> or falsity of statements</w:t>
      </w:r>
      <w:r w:rsidR="0057169F" w:rsidRPr="0057169F">
        <w:rPr>
          <w:rFonts w:asciiTheme="minorHAnsi" w:hAnsiTheme="minorHAnsi" w:cstheme="minorHAnsi"/>
          <w:sz w:val="22"/>
          <w:szCs w:val="22"/>
          <w:lang w:val="en-GB"/>
        </w:rPr>
        <w:t>.</w:t>
      </w:r>
    </w:p>
    <w:p w14:paraId="3B038236" w14:textId="77777777" w:rsidR="004979E4" w:rsidRPr="00590DFC" w:rsidRDefault="004979E4" w:rsidP="004979E4">
      <w:pPr>
        <w:pStyle w:val="a7"/>
        <w:rPr>
          <w:lang w:val="en-GB"/>
        </w:rPr>
      </w:pPr>
    </w:p>
    <w:p w14:paraId="045C3407" w14:textId="1671CEC7" w:rsidR="004979E4" w:rsidRDefault="004979E4" w:rsidP="00E57D21">
      <w:pPr>
        <w:pStyle w:val="2"/>
        <w:spacing w:before="120" w:after="120"/>
        <w:rPr>
          <w:lang w:val="en-GB"/>
        </w:rPr>
      </w:pPr>
      <w:r w:rsidRPr="00590DFC">
        <w:rPr>
          <w:lang w:val="en-GB"/>
        </w:rPr>
        <w:t xml:space="preserve">Technological </w:t>
      </w:r>
      <w:r w:rsidR="00B27B63">
        <w:rPr>
          <w:lang w:val="en-GB"/>
        </w:rPr>
        <w:t>p</w:t>
      </w:r>
      <w:r w:rsidRPr="00590DFC">
        <w:rPr>
          <w:lang w:val="en-GB"/>
        </w:rPr>
        <w:t xml:space="preserve">edagogical </w:t>
      </w:r>
      <w:r w:rsidR="00B27B63">
        <w:rPr>
          <w:lang w:val="en-GB"/>
        </w:rPr>
        <w:t>c</w:t>
      </w:r>
      <w:r w:rsidRPr="00590DFC">
        <w:rPr>
          <w:lang w:val="en-GB"/>
        </w:rPr>
        <w:t xml:space="preserve">ontent </w:t>
      </w:r>
      <w:r w:rsidR="00B27B63">
        <w:rPr>
          <w:lang w:val="en-GB"/>
        </w:rPr>
        <w:t>k</w:t>
      </w:r>
      <w:r w:rsidRPr="00590DFC">
        <w:rPr>
          <w:lang w:val="en-GB"/>
        </w:rPr>
        <w:t>nowledge</w:t>
      </w:r>
    </w:p>
    <w:p w14:paraId="3ECCF28D" w14:textId="7F08D3FD" w:rsidR="006972A6" w:rsidRPr="006972A6" w:rsidRDefault="006972A6" w:rsidP="006972A6">
      <w:pPr>
        <w:pStyle w:val="a8"/>
        <w:spacing w:before="0" w:beforeAutospacing="0" w:after="120" w:afterAutospacing="0"/>
        <w:jc w:val="both"/>
        <w:rPr>
          <w:rFonts w:asciiTheme="minorHAnsi" w:hAnsiTheme="minorHAnsi" w:cstheme="minorHAnsi"/>
          <w:sz w:val="22"/>
          <w:szCs w:val="22"/>
        </w:rPr>
      </w:pPr>
      <w:r w:rsidRPr="006972A6">
        <w:rPr>
          <w:rFonts w:asciiTheme="minorHAnsi" w:hAnsiTheme="minorHAnsi" w:cstheme="minorHAnsi"/>
          <w:sz w:val="22"/>
          <w:szCs w:val="22"/>
        </w:rPr>
        <w:t xml:space="preserve">The level technological support that promotes the formation of an efficient knowledge base for students involves: studying theoretical material and working on mathematical problems. Many </w:t>
      </w:r>
      <w:r w:rsidRPr="006972A6">
        <w:rPr>
          <w:rFonts w:asciiTheme="minorHAnsi" w:hAnsiTheme="minorHAnsi" w:cstheme="minorHAnsi"/>
          <w:sz w:val="22"/>
          <w:szCs w:val="22"/>
        </w:rPr>
        <w:lastRenderedPageBreak/>
        <w:t>students have difficulties in learning mathematics. For them mathematics is a large number of determinations, formulations, theorems, properties, formulas.</w:t>
      </w:r>
    </w:p>
    <w:p w14:paraId="5781D34D" w14:textId="77777777" w:rsidR="006972A6" w:rsidRPr="006972A6" w:rsidRDefault="006972A6" w:rsidP="006972A6">
      <w:pPr>
        <w:spacing w:after="0"/>
        <w:rPr>
          <w:rFonts w:eastAsia="Times New Roman" w:cstheme="minorHAnsi"/>
          <w:lang w:val="en-GB"/>
        </w:rPr>
      </w:pPr>
      <w:r w:rsidRPr="006972A6">
        <w:rPr>
          <w:rFonts w:eastAsia="Times New Roman" w:cstheme="minorHAnsi"/>
          <w:lang w:val="en-GB"/>
        </w:rPr>
        <w:t>In order to overcome these difficulties may be used the following techniques:</w:t>
      </w:r>
    </w:p>
    <w:p w14:paraId="2A942723" w14:textId="050807CB" w:rsidR="006972A6" w:rsidRPr="006972A6" w:rsidRDefault="006972A6" w:rsidP="006972A6">
      <w:pPr>
        <w:pStyle w:val="a7"/>
        <w:numPr>
          <w:ilvl w:val="0"/>
          <w:numId w:val="4"/>
        </w:numPr>
        <w:rPr>
          <w:rFonts w:asciiTheme="minorHAnsi" w:hAnsiTheme="minorHAnsi" w:cstheme="minorHAnsi"/>
          <w:sz w:val="22"/>
          <w:szCs w:val="22"/>
          <w:lang w:val="en-GB"/>
        </w:rPr>
      </w:pPr>
      <w:r w:rsidRPr="006972A6">
        <w:rPr>
          <w:rFonts w:asciiTheme="minorHAnsi" w:hAnsiTheme="minorHAnsi" w:cstheme="minorHAnsi"/>
          <w:sz w:val="22"/>
          <w:szCs w:val="22"/>
          <w:lang w:val="en-GB"/>
        </w:rPr>
        <w:t xml:space="preserve"> </w:t>
      </w:r>
      <w:proofErr w:type="gramStart"/>
      <w:r w:rsidRPr="006972A6">
        <w:rPr>
          <w:rFonts w:asciiTheme="minorHAnsi" w:hAnsiTheme="minorHAnsi" w:cstheme="minorHAnsi"/>
          <w:sz w:val="22"/>
          <w:szCs w:val="22"/>
          <w:lang w:val="en-GB"/>
        </w:rPr>
        <w:t>simultaneous</w:t>
      </w:r>
      <w:proofErr w:type="gramEnd"/>
      <w:r w:rsidRPr="006972A6">
        <w:rPr>
          <w:rFonts w:asciiTheme="minorHAnsi" w:hAnsiTheme="minorHAnsi" w:cstheme="minorHAnsi"/>
          <w:sz w:val="22"/>
          <w:szCs w:val="22"/>
          <w:lang w:val="en-GB"/>
        </w:rPr>
        <w:t xml:space="preserve"> use of all constituents carrying the same content information: words, pictures, symbols, models, </w:t>
      </w:r>
      <w:proofErr w:type="spellStart"/>
      <w:r w:rsidRPr="006972A6">
        <w:rPr>
          <w:rFonts w:asciiTheme="minorHAnsi" w:hAnsiTheme="minorHAnsi" w:cstheme="minorHAnsi"/>
          <w:sz w:val="22"/>
          <w:szCs w:val="22"/>
          <w:lang w:val="en-GB"/>
        </w:rPr>
        <w:t>etc</w:t>
      </w:r>
      <w:proofErr w:type="spellEnd"/>
      <w:r w:rsidRPr="006972A6">
        <w:rPr>
          <w:rFonts w:asciiTheme="minorHAnsi" w:hAnsiTheme="minorHAnsi" w:cstheme="minorHAnsi"/>
          <w:sz w:val="22"/>
          <w:szCs w:val="22"/>
          <w:lang w:val="en-GB"/>
        </w:rPr>
        <w:t xml:space="preserve"> .;</w:t>
      </w:r>
    </w:p>
    <w:p w14:paraId="10AE2E5A" w14:textId="098A4299" w:rsidR="006972A6" w:rsidRPr="006972A6" w:rsidRDefault="006972A6" w:rsidP="006972A6">
      <w:pPr>
        <w:pStyle w:val="a7"/>
        <w:numPr>
          <w:ilvl w:val="0"/>
          <w:numId w:val="4"/>
        </w:numPr>
        <w:rPr>
          <w:rFonts w:asciiTheme="minorHAnsi" w:hAnsiTheme="minorHAnsi" w:cstheme="minorHAnsi"/>
          <w:sz w:val="22"/>
          <w:szCs w:val="22"/>
          <w:lang w:val="en-GB"/>
        </w:rPr>
      </w:pPr>
      <w:r w:rsidRPr="006972A6">
        <w:rPr>
          <w:rFonts w:asciiTheme="minorHAnsi" w:hAnsiTheme="minorHAnsi" w:cstheme="minorHAnsi"/>
          <w:sz w:val="22"/>
          <w:szCs w:val="22"/>
          <w:lang w:val="en-GB"/>
        </w:rPr>
        <w:t xml:space="preserve"> "</w:t>
      </w:r>
      <w:proofErr w:type="gramStart"/>
      <w:r w:rsidRPr="006972A6">
        <w:rPr>
          <w:rFonts w:asciiTheme="minorHAnsi" w:hAnsiTheme="minorHAnsi" w:cstheme="minorHAnsi"/>
          <w:sz w:val="22"/>
          <w:szCs w:val="22"/>
          <w:lang w:val="en-GB"/>
        </w:rPr>
        <w:t>dense</w:t>
      </w:r>
      <w:proofErr w:type="gramEnd"/>
      <w:r w:rsidRPr="006972A6">
        <w:rPr>
          <w:rFonts w:asciiTheme="minorHAnsi" w:hAnsiTheme="minorHAnsi" w:cstheme="minorHAnsi"/>
          <w:sz w:val="22"/>
          <w:szCs w:val="22"/>
          <w:lang w:val="en-GB"/>
        </w:rPr>
        <w:t xml:space="preserve"> packing" and visualization of knowledge, the record of learned material in the tables, diagrams.</w:t>
      </w:r>
    </w:p>
    <w:p w14:paraId="0D73C9CB" w14:textId="0534F4DC" w:rsidR="006972A6" w:rsidRDefault="006972A6" w:rsidP="006972A6">
      <w:pPr>
        <w:spacing w:after="120"/>
        <w:jc w:val="both"/>
        <w:rPr>
          <w:lang w:val="en-GB"/>
        </w:rPr>
      </w:pPr>
      <w:r w:rsidRPr="006972A6">
        <w:rPr>
          <w:lang w:val="en-GB"/>
        </w:rPr>
        <w:t>Such work contributes to the activation of students' thinking, since it implies: the selection of the main and secondary, finding a common and different, establishing links and relationships between concepts. At the same time students better memorize the theoretical material and faster replicate it if necessary. When selecting training exercises, the level of their complexity, the availability of the appropriate number of typical tasks is taken into account.</w:t>
      </w:r>
    </w:p>
    <w:p w14:paraId="2E7A61FB" w14:textId="17BC0802" w:rsidR="00A94B32" w:rsidRPr="00A94B32" w:rsidRDefault="00A94B32" w:rsidP="00A94B32">
      <w:pPr>
        <w:spacing w:after="120"/>
        <w:jc w:val="both"/>
        <w:rPr>
          <w:lang w:val="en-GB"/>
        </w:rPr>
      </w:pPr>
      <w:r w:rsidRPr="00A94B32">
        <w:rPr>
          <w:lang w:val="en-GB"/>
        </w:rPr>
        <w:t xml:space="preserve">It should also be noted that it is necessary to raise the basic level of mathematical competences of students, to find the optimal balance of theoretical and demonstration-visual material with the use of additional ICT tools. </w:t>
      </w:r>
    </w:p>
    <w:p w14:paraId="025E1C04" w14:textId="1F5E2B28" w:rsidR="00722658" w:rsidRDefault="00722658" w:rsidP="00A45206">
      <w:pPr>
        <w:pStyle w:val="2"/>
        <w:spacing w:before="120" w:after="120"/>
        <w:rPr>
          <w:lang w:val="uk-UA"/>
        </w:rPr>
      </w:pPr>
      <w:r w:rsidRPr="00590DFC">
        <w:rPr>
          <w:lang w:val="en-GB"/>
        </w:rPr>
        <w:t xml:space="preserve">Learning </w:t>
      </w:r>
      <w:r w:rsidR="00B27B63">
        <w:rPr>
          <w:lang w:val="en-GB"/>
        </w:rPr>
        <w:t>p</w:t>
      </w:r>
      <w:r w:rsidRPr="00590DFC">
        <w:rPr>
          <w:lang w:val="en-GB"/>
        </w:rPr>
        <w:t>ath</w:t>
      </w:r>
    </w:p>
    <w:p w14:paraId="5B5B857B" w14:textId="2D112DF9" w:rsidR="006F4423" w:rsidRDefault="00631BCF" w:rsidP="00631BCF">
      <w:pPr>
        <w:spacing w:after="120"/>
        <w:jc w:val="both"/>
        <w:rPr>
          <w:lang w:val="en-GB"/>
        </w:rPr>
      </w:pPr>
      <w:r w:rsidRPr="00631BCF">
        <w:rPr>
          <w:lang w:val="en-GB"/>
        </w:rPr>
        <w:t>Students are invited to ask a question or make an observation about the task (picture above), the lecturer provides tips if appropriate. The activity during the class, in which students think about the characteristic features of the theorems, is an interactive discussion. By asking the questions, the students are expected to be interested and encouraged in the exploration of posed mathematical problem. Mostly, they do this not individually but with other students in groups.</w:t>
      </w:r>
      <w:r w:rsidR="001B4572" w:rsidRPr="001B4572">
        <w:t xml:space="preserve"> </w:t>
      </w:r>
      <w:r w:rsidR="001B4572" w:rsidRPr="001B4572">
        <w:rPr>
          <w:lang w:val="en-GB"/>
        </w:rPr>
        <w:t>The goal is that students experience that by talking about mathematics with other, their own thinking becomes deeper and more meaningful.</w:t>
      </w:r>
    </w:p>
    <w:p w14:paraId="6E158FB5" w14:textId="3FA9B7B9" w:rsidR="00C71E3D" w:rsidRPr="00631BCF" w:rsidRDefault="00C71E3D" w:rsidP="00C71E3D">
      <w:pPr>
        <w:spacing w:after="120"/>
        <w:jc w:val="both"/>
        <w:rPr>
          <w:lang w:val="en-GB"/>
        </w:rPr>
      </w:pPr>
      <w:r w:rsidRPr="00C71E3D">
        <w:rPr>
          <w:lang w:val="en-GB"/>
        </w:rPr>
        <w:t xml:space="preserve">The 5E model inquiry (Engage, Explore, </w:t>
      </w:r>
      <w:r w:rsidR="00ED0B30" w:rsidRPr="00C71E3D">
        <w:rPr>
          <w:lang w:val="en-GB"/>
        </w:rPr>
        <w:t>Explain</w:t>
      </w:r>
      <w:r w:rsidR="00ED0B30">
        <w:rPr>
          <w:lang w:val="en-US"/>
        </w:rPr>
        <w:t>,</w:t>
      </w:r>
      <w:r w:rsidR="00ED0B30" w:rsidRPr="00C71E3D">
        <w:rPr>
          <w:lang w:val="en-GB"/>
        </w:rPr>
        <w:t xml:space="preserve"> </w:t>
      </w:r>
      <w:r w:rsidRPr="00C71E3D">
        <w:rPr>
          <w:lang w:val="en-GB"/>
        </w:rPr>
        <w:t xml:space="preserve">Elaborate, </w:t>
      </w:r>
      <w:proofErr w:type="gramStart"/>
      <w:r w:rsidRPr="00C71E3D">
        <w:rPr>
          <w:lang w:val="en-GB"/>
        </w:rPr>
        <w:t>Evaluate</w:t>
      </w:r>
      <w:proofErr w:type="gramEnd"/>
      <w:r w:rsidRPr="00C71E3D">
        <w:rPr>
          <w:lang w:val="en-GB"/>
        </w:rPr>
        <w:t>) is selected as the basis for developing a scenario for practical class.</w:t>
      </w:r>
      <w:r>
        <w:rPr>
          <w:lang w:val="en-GB"/>
        </w:rPr>
        <w:t xml:space="preserve"> </w:t>
      </w:r>
      <w:r w:rsidRPr="00C71E3D">
        <w:rPr>
          <w:lang w:val="en-GB"/>
        </w:rPr>
        <w:t>The following phases are presented in the table below</w:t>
      </w:r>
      <w:r w:rsidR="00072269">
        <w:rPr>
          <w:lang w:val="en-GB"/>
        </w:rPr>
        <w:t>:</w:t>
      </w:r>
    </w:p>
    <w:tbl>
      <w:tblPr>
        <w:tblStyle w:val="a9"/>
        <w:tblW w:w="0" w:type="auto"/>
        <w:jc w:val="center"/>
        <w:tblLook w:val="04A0" w:firstRow="1" w:lastRow="0" w:firstColumn="1" w:lastColumn="0" w:noHBand="0" w:noVBand="1"/>
      </w:tblPr>
      <w:tblGrid>
        <w:gridCol w:w="1258"/>
        <w:gridCol w:w="6317"/>
        <w:gridCol w:w="1487"/>
      </w:tblGrid>
      <w:tr w:rsidR="00C71E3D" w:rsidRPr="001B5BBC" w14:paraId="2A52B897" w14:textId="77777777" w:rsidTr="00784AD9">
        <w:trPr>
          <w:jc w:val="center"/>
        </w:trPr>
        <w:tc>
          <w:tcPr>
            <w:tcW w:w="0" w:type="auto"/>
          </w:tcPr>
          <w:p w14:paraId="3600574E" w14:textId="77777777" w:rsidR="00C71E3D" w:rsidRPr="001B5BBC" w:rsidRDefault="00C71E3D" w:rsidP="00C71E3D">
            <w:pPr>
              <w:jc w:val="center"/>
              <w:rPr>
                <w:rFonts w:asciiTheme="minorHAnsi" w:hAnsiTheme="minorHAnsi" w:cstheme="minorHAnsi"/>
                <w:i/>
                <w:sz w:val="22"/>
                <w:szCs w:val="22"/>
                <w:lang w:val="en-GB"/>
              </w:rPr>
            </w:pPr>
            <w:r w:rsidRPr="001B5BBC">
              <w:rPr>
                <w:rFonts w:asciiTheme="minorHAnsi" w:hAnsiTheme="minorHAnsi" w:cstheme="minorHAnsi"/>
                <w:i/>
                <w:sz w:val="22"/>
                <w:szCs w:val="22"/>
                <w:lang w:val="en-GB"/>
              </w:rPr>
              <w:t>Assignment</w:t>
            </w:r>
          </w:p>
        </w:tc>
        <w:tc>
          <w:tcPr>
            <w:tcW w:w="6317" w:type="dxa"/>
          </w:tcPr>
          <w:p w14:paraId="46221477" w14:textId="77777777" w:rsidR="00C71E3D" w:rsidRPr="001B5BBC" w:rsidRDefault="00C71E3D" w:rsidP="00C71E3D">
            <w:pPr>
              <w:jc w:val="center"/>
              <w:rPr>
                <w:rFonts w:asciiTheme="minorHAnsi" w:hAnsiTheme="minorHAnsi" w:cstheme="minorHAnsi"/>
                <w:i/>
                <w:sz w:val="22"/>
                <w:szCs w:val="22"/>
                <w:lang w:val="en-GB"/>
              </w:rPr>
            </w:pPr>
            <w:r w:rsidRPr="001B5BBC">
              <w:rPr>
                <w:rFonts w:asciiTheme="minorHAnsi" w:hAnsiTheme="minorHAnsi" w:cstheme="minorHAnsi"/>
                <w:i/>
                <w:sz w:val="22"/>
                <w:szCs w:val="22"/>
                <w:lang w:val="en-GB"/>
              </w:rPr>
              <w:t>Activity</w:t>
            </w:r>
          </w:p>
        </w:tc>
        <w:tc>
          <w:tcPr>
            <w:tcW w:w="1487" w:type="dxa"/>
          </w:tcPr>
          <w:p w14:paraId="2477FDDC" w14:textId="32448A41" w:rsidR="00C71E3D" w:rsidRPr="001B5BBC" w:rsidRDefault="00C71E3D" w:rsidP="00C71E3D">
            <w:pPr>
              <w:jc w:val="center"/>
              <w:rPr>
                <w:rFonts w:asciiTheme="minorHAnsi" w:hAnsiTheme="minorHAnsi" w:cstheme="minorHAnsi"/>
                <w:i/>
                <w:sz w:val="22"/>
                <w:szCs w:val="22"/>
                <w:lang w:val="en-GB"/>
              </w:rPr>
            </w:pPr>
            <w:r w:rsidRPr="001B5BBC">
              <w:rPr>
                <w:rFonts w:asciiTheme="minorHAnsi" w:hAnsiTheme="minorHAnsi" w:cstheme="minorHAnsi"/>
                <w:i/>
                <w:sz w:val="22"/>
                <w:szCs w:val="22"/>
                <w:lang w:val="en-GB"/>
              </w:rPr>
              <w:t>E-</w:t>
            </w:r>
            <w:proofErr w:type="spellStart"/>
            <w:r w:rsidRPr="001B5BBC">
              <w:rPr>
                <w:rFonts w:asciiTheme="minorHAnsi" w:hAnsiTheme="minorHAnsi" w:cstheme="minorHAnsi"/>
                <w:i/>
                <w:sz w:val="22"/>
                <w:szCs w:val="22"/>
                <w:lang w:val="en-GB"/>
              </w:rPr>
              <w:t>phasis</w:t>
            </w:r>
            <w:proofErr w:type="spellEnd"/>
          </w:p>
        </w:tc>
      </w:tr>
      <w:tr w:rsidR="00C71E3D" w:rsidRPr="001B5BBC" w14:paraId="38AAD732" w14:textId="77777777" w:rsidTr="00ED0B30">
        <w:trPr>
          <w:jc w:val="center"/>
        </w:trPr>
        <w:tc>
          <w:tcPr>
            <w:tcW w:w="0" w:type="auto"/>
          </w:tcPr>
          <w:p w14:paraId="42804043" w14:textId="77777777" w:rsidR="00C71E3D" w:rsidRPr="001B5BBC" w:rsidRDefault="00C71E3D" w:rsidP="00C71E3D">
            <w:pPr>
              <w:jc w:val="center"/>
              <w:rPr>
                <w:rFonts w:asciiTheme="minorHAnsi" w:hAnsiTheme="minorHAnsi" w:cstheme="minorHAnsi"/>
                <w:sz w:val="22"/>
                <w:szCs w:val="22"/>
                <w:lang w:val="en-GB"/>
              </w:rPr>
            </w:pPr>
            <w:r w:rsidRPr="001B5BBC">
              <w:rPr>
                <w:rFonts w:asciiTheme="minorHAnsi" w:hAnsiTheme="minorHAnsi" w:cstheme="minorHAnsi"/>
                <w:sz w:val="22"/>
                <w:szCs w:val="22"/>
                <w:lang w:val="en-GB"/>
              </w:rPr>
              <w:t>1</w:t>
            </w:r>
          </w:p>
        </w:tc>
        <w:tc>
          <w:tcPr>
            <w:tcW w:w="6317" w:type="dxa"/>
          </w:tcPr>
          <w:p w14:paraId="4D2E2826" w14:textId="5A40EC50" w:rsidR="00C71E3D" w:rsidRPr="001B5BBC" w:rsidRDefault="00123280" w:rsidP="00123280">
            <w:pPr>
              <w:jc w:val="both"/>
              <w:rPr>
                <w:rFonts w:asciiTheme="minorHAnsi" w:hAnsiTheme="minorHAnsi" w:cstheme="minorHAnsi"/>
                <w:sz w:val="22"/>
                <w:szCs w:val="22"/>
                <w:lang w:val="en-GB"/>
              </w:rPr>
            </w:pPr>
            <w:r w:rsidRPr="00123280">
              <w:rPr>
                <w:rFonts w:asciiTheme="minorHAnsi" w:hAnsiTheme="minorHAnsi" w:cstheme="minorHAnsi"/>
                <w:sz w:val="22"/>
                <w:szCs w:val="22"/>
                <w:lang w:val="en-GB"/>
              </w:rPr>
              <w:t>The teacher invites students to identify the characteristic features of the theorems, their structure and types. The geometrical images are used for more effective student engagement.</w:t>
            </w:r>
          </w:p>
        </w:tc>
        <w:tc>
          <w:tcPr>
            <w:tcW w:w="1487" w:type="dxa"/>
            <w:vAlign w:val="center"/>
          </w:tcPr>
          <w:p w14:paraId="7EC72386" w14:textId="0AEE4DE4" w:rsidR="00C71E3D" w:rsidRPr="001B5BBC" w:rsidRDefault="001B5BBC" w:rsidP="00ED0B30">
            <w:pPr>
              <w:rPr>
                <w:rFonts w:asciiTheme="minorHAnsi" w:hAnsiTheme="minorHAnsi" w:cstheme="minorHAnsi"/>
                <w:sz w:val="22"/>
                <w:szCs w:val="22"/>
                <w:lang w:val="en-US"/>
              </w:rPr>
            </w:pPr>
            <w:r w:rsidRPr="001B5BBC">
              <w:rPr>
                <w:rFonts w:asciiTheme="minorHAnsi" w:hAnsiTheme="minorHAnsi" w:cstheme="minorHAnsi"/>
                <w:sz w:val="22"/>
                <w:szCs w:val="22"/>
                <w:lang w:val="en-US"/>
              </w:rPr>
              <w:t>Engage</w:t>
            </w:r>
          </w:p>
        </w:tc>
      </w:tr>
      <w:tr w:rsidR="00C71E3D" w:rsidRPr="001B5BBC" w14:paraId="28845968" w14:textId="77777777" w:rsidTr="00ED0B30">
        <w:trPr>
          <w:trHeight w:val="294"/>
          <w:jc w:val="center"/>
        </w:trPr>
        <w:tc>
          <w:tcPr>
            <w:tcW w:w="0" w:type="auto"/>
          </w:tcPr>
          <w:p w14:paraId="0D0E7B66" w14:textId="77777777" w:rsidR="00C71E3D" w:rsidRPr="001B5BBC" w:rsidRDefault="00C71E3D" w:rsidP="00C71E3D">
            <w:pPr>
              <w:jc w:val="center"/>
              <w:rPr>
                <w:rFonts w:asciiTheme="minorHAnsi" w:hAnsiTheme="minorHAnsi" w:cstheme="minorHAnsi"/>
                <w:sz w:val="22"/>
                <w:szCs w:val="22"/>
                <w:lang w:val="en-GB"/>
              </w:rPr>
            </w:pPr>
            <w:r w:rsidRPr="001B5BBC">
              <w:rPr>
                <w:rFonts w:asciiTheme="minorHAnsi" w:hAnsiTheme="minorHAnsi" w:cstheme="minorHAnsi"/>
                <w:sz w:val="22"/>
                <w:szCs w:val="22"/>
                <w:lang w:val="en-GB"/>
              </w:rPr>
              <w:t>2</w:t>
            </w:r>
          </w:p>
        </w:tc>
        <w:tc>
          <w:tcPr>
            <w:tcW w:w="6317" w:type="dxa"/>
          </w:tcPr>
          <w:p w14:paraId="00F3DC3F" w14:textId="77777777" w:rsidR="00123280" w:rsidRPr="00123280" w:rsidRDefault="00123280" w:rsidP="00123280">
            <w:pPr>
              <w:jc w:val="both"/>
              <w:rPr>
                <w:rFonts w:asciiTheme="minorHAnsi" w:hAnsiTheme="minorHAnsi" w:cstheme="minorHAnsi"/>
                <w:sz w:val="22"/>
                <w:szCs w:val="22"/>
                <w:lang w:val="en-GB"/>
              </w:rPr>
            </w:pPr>
            <w:r w:rsidRPr="00123280">
              <w:rPr>
                <w:rFonts w:asciiTheme="minorHAnsi" w:hAnsiTheme="minorHAnsi" w:cstheme="minorHAnsi"/>
                <w:sz w:val="22"/>
                <w:szCs w:val="22"/>
                <w:lang w:val="en-GB"/>
              </w:rPr>
              <w:t>Based on the analysis of the statements made, using their previous knowledge, the students themselves (possibly following the teacher's instructions) come up with answers to the questions:</w:t>
            </w:r>
          </w:p>
          <w:p w14:paraId="2654FD68" w14:textId="77777777" w:rsidR="00123280" w:rsidRPr="00123280" w:rsidRDefault="00123280" w:rsidP="00123280">
            <w:pPr>
              <w:jc w:val="both"/>
              <w:rPr>
                <w:rFonts w:asciiTheme="minorHAnsi" w:hAnsiTheme="minorHAnsi" w:cstheme="minorHAnsi"/>
                <w:sz w:val="22"/>
                <w:szCs w:val="22"/>
                <w:lang w:val="en-GB"/>
              </w:rPr>
            </w:pPr>
            <w:r w:rsidRPr="00123280">
              <w:rPr>
                <w:rFonts w:asciiTheme="minorHAnsi" w:hAnsiTheme="minorHAnsi" w:cstheme="minorHAnsi"/>
                <w:sz w:val="22"/>
                <w:szCs w:val="22"/>
                <w:lang w:val="en-GB"/>
              </w:rPr>
              <w:t>- which statements are defined as theorems;</w:t>
            </w:r>
          </w:p>
          <w:p w14:paraId="258A522E" w14:textId="77777777" w:rsidR="00123280" w:rsidRPr="00123280" w:rsidRDefault="00123280" w:rsidP="00123280">
            <w:pPr>
              <w:jc w:val="both"/>
              <w:rPr>
                <w:rFonts w:asciiTheme="minorHAnsi" w:hAnsiTheme="minorHAnsi" w:cstheme="minorHAnsi"/>
                <w:sz w:val="22"/>
                <w:szCs w:val="22"/>
                <w:lang w:val="en-GB"/>
              </w:rPr>
            </w:pPr>
            <w:r w:rsidRPr="00123280">
              <w:rPr>
                <w:rFonts w:asciiTheme="minorHAnsi" w:hAnsiTheme="minorHAnsi" w:cstheme="minorHAnsi"/>
                <w:sz w:val="22"/>
                <w:szCs w:val="22"/>
                <w:lang w:val="en-GB"/>
              </w:rPr>
              <w:t>- what are the characteristic features and the structure of the theorems;</w:t>
            </w:r>
          </w:p>
          <w:p w14:paraId="467F740F" w14:textId="77777777" w:rsidR="00123280" w:rsidRPr="00123280" w:rsidRDefault="00123280" w:rsidP="00123280">
            <w:pPr>
              <w:jc w:val="both"/>
              <w:rPr>
                <w:rFonts w:asciiTheme="minorHAnsi" w:hAnsiTheme="minorHAnsi" w:cstheme="minorHAnsi"/>
                <w:sz w:val="22"/>
                <w:szCs w:val="22"/>
                <w:lang w:val="en-GB"/>
              </w:rPr>
            </w:pPr>
            <w:r w:rsidRPr="00123280">
              <w:rPr>
                <w:rFonts w:asciiTheme="minorHAnsi" w:hAnsiTheme="minorHAnsi" w:cstheme="minorHAnsi"/>
                <w:sz w:val="22"/>
                <w:szCs w:val="22"/>
                <w:lang w:val="en-GB"/>
              </w:rPr>
              <w:t>- what are the types of theorems;</w:t>
            </w:r>
          </w:p>
          <w:p w14:paraId="22942E44" w14:textId="0126CD7A" w:rsidR="00123280" w:rsidRPr="00123280" w:rsidRDefault="00123280" w:rsidP="00123280">
            <w:pPr>
              <w:jc w:val="both"/>
              <w:rPr>
                <w:rFonts w:asciiTheme="minorHAnsi" w:hAnsiTheme="minorHAnsi" w:cstheme="minorHAnsi"/>
                <w:sz w:val="22"/>
                <w:szCs w:val="22"/>
                <w:lang w:val="en-GB"/>
              </w:rPr>
            </w:pPr>
            <w:r w:rsidRPr="00123280">
              <w:rPr>
                <w:rFonts w:asciiTheme="minorHAnsi" w:hAnsiTheme="minorHAnsi" w:cstheme="minorHAnsi"/>
                <w:sz w:val="22"/>
                <w:szCs w:val="22"/>
                <w:lang w:val="en-GB"/>
              </w:rPr>
              <w:t xml:space="preserve">- </w:t>
            </w:r>
            <w:proofErr w:type="gramStart"/>
            <w:r w:rsidRPr="00123280">
              <w:rPr>
                <w:rFonts w:asciiTheme="minorHAnsi" w:hAnsiTheme="minorHAnsi" w:cstheme="minorHAnsi"/>
                <w:sz w:val="22"/>
                <w:szCs w:val="22"/>
                <w:lang w:val="en-GB"/>
              </w:rPr>
              <w:t>how</w:t>
            </w:r>
            <w:proofErr w:type="gramEnd"/>
            <w:r w:rsidRPr="00123280">
              <w:rPr>
                <w:rFonts w:asciiTheme="minorHAnsi" w:hAnsiTheme="minorHAnsi" w:cstheme="minorHAnsi"/>
                <w:sz w:val="22"/>
                <w:szCs w:val="22"/>
                <w:lang w:val="en-GB"/>
              </w:rPr>
              <w:t xml:space="preserve"> </w:t>
            </w:r>
            <w:r>
              <w:rPr>
                <w:rFonts w:asciiTheme="minorHAnsi" w:hAnsiTheme="minorHAnsi" w:cstheme="minorHAnsi"/>
                <w:sz w:val="22"/>
                <w:szCs w:val="22"/>
                <w:lang w:val="en-GB"/>
              </w:rPr>
              <w:t>to</w:t>
            </w:r>
            <w:r w:rsidRPr="00123280">
              <w:rPr>
                <w:rFonts w:asciiTheme="minorHAnsi" w:hAnsiTheme="minorHAnsi" w:cstheme="minorHAnsi"/>
                <w:sz w:val="22"/>
                <w:szCs w:val="22"/>
                <w:lang w:val="en-GB"/>
              </w:rPr>
              <w:t xml:space="preserve"> determine the truth or falsity of such statements.</w:t>
            </w:r>
          </w:p>
          <w:p w14:paraId="7FA0B08C" w14:textId="29BFBB86" w:rsidR="00C71E3D" w:rsidRPr="001B5BBC" w:rsidRDefault="00123280" w:rsidP="00123280">
            <w:pPr>
              <w:jc w:val="both"/>
              <w:rPr>
                <w:rFonts w:asciiTheme="minorHAnsi" w:hAnsiTheme="minorHAnsi" w:cstheme="minorHAnsi"/>
                <w:sz w:val="22"/>
                <w:szCs w:val="22"/>
                <w:lang w:val="en-GB"/>
              </w:rPr>
            </w:pPr>
            <w:r w:rsidRPr="00123280">
              <w:rPr>
                <w:rFonts w:asciiTheme="minorHAnsi" w:hAnsiTheme="minorHAnsi" w:cstheme="minorHAnsi"/>
                <w:sz w:val="22"/>
                <w:szCs w:val="22"/>
                <w:lang w:val="en-GB"/>
              </w:rPr>
              <w:t>The teacher coordinates the process of studying students with the help of regulatory cards.</w:t>
            </w:r>
          </w:p>
        </w:tc>
        <w:tc>
          <w:tcPr>
            <w:tcW w:w="1487" w:type="dxa"/>
            <w:vAlign w:val="center"/>
          </w:tcPr>
          <w:p w14:paraId="52A1E96A" w14:textId="0D513EFF" w:rsidR="00C71E3D" w:rsidRPr="001B5BBC" w:rsidRDefault="001B5BBC" w:rsidP="00ED0B30">
            <w:pPr>
              <w:rPr>
                <w:rFonts w:asciiTheme="minorHAnsi" w:hAnsiTheme="minorHAnsi" w:cstheme="minorHAnsi"/>
                <w:sz w:val="22"/>
                <w:szCs w:val="22"/>
                <w:lang w:val="en-GB"/>
              </w:rPr>
            </w:pPr>
            <w:r w:rsidRPr="001B5BBC">
              <w:rPr>
                <w:rFonts w:asciiTheme="minorHAnsi" w:hAnsiTheme="minorHAnsi" w:cstheme="minorHAnsi"/>
                <w:sz w:val="22"/>
                <w:szCs w:val="22"/>
                <w:lang w:val="en-GB"/>
              </w:rPr>
              <w:t>Explore</w:t>
            </w:r>
          </w:p>
        </w:tc>
      </w:tr>
      <w:tr w:rsidR="00C71E3D" w:rsidRPr="001B5BBC" w14:paraId="689C4A1D" w14:textId="77777777" w:rsidTr="00ED0B30">
        <w:trPr>
          <w:jc w:val="center"/>
        </w:trPr>
        <w:tc>
          <w:tcPr>
            <w:tcW w:w="0" w:type="auto"/>
          </w:tcPr>
          <w:p w14:paraId="7866B2B6" w14:textId="77777777" w:rsidR="00C71E3D" w:rsidRPr="001B5BBC" w:rsidRDefault="00C71E3D" w:rsidP="00C71E3D">
            <w:pPr>
              <w:jc w:val="center"/>
              <w:rPr>
                <w:rFonts w:asciiTheme="minorHAnsi" w:hAnsiTheme="minorHAnsi" w:cstheme="minorHAnsi"/>
                <w:sz w:val="22"/>
                <w:szCs w:val="22"/>
                <w:lang w:val="en-GB"/>
              </w:rPr>
            </w:pPr>
            <w:r w:rsidRPr="001B5BBC">
              <w:rPr>
                <w:rFonts w:asciiTheme="minorHAnsi" w:hAnsiTheme="minorHAnsi" w:cstheme="minorHAnsi"/>
                <w:sz w:val="22"/>
                <w:szCs w:val="22"/>
                <w:lang w:val="en-GB"/>
              </w:rPr>
              <w:t>3</w:t>
            </w:r>
          </w:p>
        </w:tc>
        <w:tc>
          <w:tcPr>
            <w:tcW w:w="6317" w:type="dxa"/>
          </w:tcPr>
          <w:p w14:paraId="16E2D858" w14:textId="6D183620" w:rsidR="00C71E3D" w:rsidRPr="001B5BBC" w:rsidRDefault="00ED0B30" w:rsidP="00060E89">
            <w:pPr>
              <w:jc w:val="both"/>
              <w:rPr>
                <w:rFonts w:asciiTheme="minorHAnsi" w:hAnsiTheme="minorHAnsi" w:cstheme="minorHAnsi"/>
                <w:sz w:val="22"/>
                <w:szCs w:val="22"/>
                <w:lang w:val="en-GB"/>
              </w:rPr>
            </w:pPr>
            <w:r w:rsidRPr="00ED0B30">
              <w:rPr>
                <w:rFonts w:asciiTheme="minorHAnsi" w:hAnsiTheme="minorHAnsi" w:cstheme="minorHAnsi"/>
                <w:sz w:val="22"/>
                <w:szCs w:val="22"/>
                <w:lang w:val="en-GB"/>
              </w:rPr>
              <w:t>Students provide a rigorous mathematical explanation (proof) of the characteristic features of the theorems, their structure and types.</w:t>
            </w:r>
            <w:r>
              <w:rPr>
                <w:rFonts w:asciiTheme="minorHAnsi" w:hAnsiTheme="minorHAnsi" w:cstheme="minorHAnsi"/>
                <w:sz w:val="22"/>
                <w:szCs w:val="22"/>
                <w:lang w:val="en-GB"/>
              </w:rPr>
              <w:t xml:space="preserve"> </w:t>
            </w:r>
            <w:r w:rsidRPr="00ED0B30">
              <w:rPr>
                <w:rFonts w:asciiTheme="minorHAnsi" w:hAnsiTheme="minorHAnsi" w:cstheme="minorHAnsi"/>
                <w:sz w:val="22"/>
                <w:szCs w:val="22"/>
                <w:lang w:val="en-GB"/>
              </w:rPr>
              <w:t>The teacher, as appropriate, asks questions to students to make such an explanation, encouraging, however, students to do this on their own.</w:t>
            </w:r>
          </w:p>
        </w:tc>
        <w:tc>
          <w:tcPr>
            <w:tcW w:w="1487" w:type="dxa"/>
            <w:vAlign w:val="center"/>
          </w:tcPr>
          <w:p w14:paraId="179274EC" w14:textId="31587C7D" w:rsidR="00C71E3D" w:rsidRPr="001B5BBC" w:rsidRDefault="00ED0B30" w:rsidP="00ED0B30">
            <w:pPr>
              <w:rPr>
                <w:rFonts w:asciiTheme="minorHAnsi" w:hAnsiTheme="minorHAnsi" w:cstheme="minorHAnsi"/>
                <w:sz w:val="22"/>
                <w:szCs w:val="22"/>
                <w:lang w:val="en-GB"/>
              </w:rPr>
            </w:pPr>
            <w:r w:rsidRPr="001B5BBC">
              <w:rPr>
                <w:rFonts w:asciiTheme="minorHAnsi" w:hAnsiTheme="minorHAnsi" w:cstheme="minorHAnsi"/>
                <w:sz w:val="22"/>
                <w:szCs w:val="22"/>
                <w:lang w:val="en-GB"/>
              </w:rPr>
              <w:t>Explain</w:t>
            </w:r>
          </w:p>
        </w:tc>
      </w:tr>
      <w:tr w:rsidR="00C71E3D" w:rsidRPr="001B5BBC" w14:paraId="6C4F31BB" w14:textId="77777777" w:rsidTr="00ED0B30">
        <w:trPr>
          <w:jc w:val="center"/>
        </w:trPr>
        <w:tc>
          <w:tcPr>
            <w:tcW w:w="0" w:type="auto"/>
          </w:tcPr>
          <w:p w14:paraId="4ED42635" w14:textId="77777777" w:rsidR="00C71E3D" w:rsidRPr="001B5BBC" w:rsidRDefault="00C71E3D" w:rsidP="00C71E3D">
            <w:pPr>
              <w:jc w:val="center"/>
              <w:rPr>
                <w:rFonts w:asciiTheme="minorHAnsi" w:hAnsiTheme="minorHAnsi" w:cstheme="minorHAnsi"/>
                <w:sz w:val="22"/>
                <w:szCs w:val="22"/>
                <w:lang w:val="en-GB"/>
              </w:rPr>
            </w:pPr>
            <w:r w:rsidRPr="001B5BBC">
              <w:rPr>
                <w:rFonts w:asciiTheme="minorHAnsi" w:hAnsiTheme="minorHAnsi" w:cstheme="minorHAnsi"/>
                <w:sz w:val="22"/>
                <w:szCs w:val="22"/>
                <w:lang w:val="en-GB"/>
              </w:rPr>
              <w:t>4</w:t>
            </w:r>
          </w:p>
        </w:tc>
        <w:tc>
          <w:tcPr>
            <w:tcW w:w="6317" w:type="dxa"/>
          </w:tcPr>
          <w:p w14:paraId="0FF5E6DE" w14:textId="3FF36E7D" w:rsidR="00505EEF" w:rsidRPr="00505EEF" w:rsidRDefault="00505EEF" w:rsidP="00505EEF">
            <w:pPr>
              <w:jc w:val="both"/>
              <w:rPr>
                <w:rFonts w:asciiTheme="minorHAnsi" w:hAnsiTheme="minorHAnsi" w:cstheme="minorHAnsi"/>
                <w:sz w:val="22"/>
                <w:szCs w:val="22"/>
                <w:lang w:val="en-GB"/>
              </w:rPr>
            </w:pPr>
            <w:r w:rsidRPr="00505EEF">
              <w:rPr>
                <w:rFonts w:asciiTheme="minorHAnsi" w:hAnsiTheme="minorHAnsi" w:cstheme="minorHAnsi"/>
                <w:sz w:val="22"/>
                <w:szCs w:val="22"/>
                <w:lang w:val="en-GB"/>
              </w:rPr>
              <w:t>Signs of the theorems, structure and types of theorems.</w:t>
            </w:r>
          </w:p>
          <w:p w14:paraId="67A68D17" w14:textId="4EA834E6" w:rsidR="00505EEF" w:rsidRPr="00505EEF" w:rsidRDefault="00505EEF" w:rsidP="00505EEF">
            <w:pPr>
              <w:jc w:val="both"/>
              <w:rPr>
                <w:rFonts w:asciiTheme="minorHAnsi" w:hAnsiTheme="minorHAnsi" w:cstheme="minorHAnsi"/>
                <w:sz w:val="22"/>
                <w:szCs w:val="22"/>
                <w:lang w:val="en-GB"/>
              </w:rPr>
            </w:pPr>
            <w:r w:rsidRPr="00505EEF">
              <w:rPr>
                <w:rFonts w:asciiTheme="minorHAnsi" w:hAnsiTheme="minorHAnsi" w:cstheme="minorHAnsi"/>
                <w:sz w:val="22"/>
                <w:szCs w:val="22"/>
                <w:lang w:val="en-GB"/>
              </w:rPr>
              <w:t>Law of contraposition.</w:t>
            </w:r>
          </w:p>
          <w:p w14:paraId="7B7F9F44" w14:textId="6ED3F8E0" w:rsidR="00505EEF" w:rsidRPr="00505EEF" w:rsidRDefault="00505EEF" w:rsidP="00505EEF">
            <w:pPr>
              <w:jc w:val="both"/>
              <w:rPr>
                <w:rFonts w:asciiTheme="minorHAnsi" w:hAnsiTheme="minorHAnsi" w:cstheme="minorHAnsi"/>
                <w:sz w:val="22"/>
                <w:szCs w:val="22"/>
                <w:lang w:val="en-GB"/>
              </w:rPr>
            </w:pPr>
            <w:r w:rsidRPr="00505EEF">
              <w:rPr>
                <w:rFonts w:asciiTheme="minorHAnsi" w:hAnsiTheme="minorHAnsi" w:cstheme="minorHAnsi"/>
                <w:sz w:val="22"/>
                <w:szCs w:val="22"/>
                <w:lang w:val="en-GB"/>
              </w:rPr>
              <w:t xml:space="preserve">Deductive </w:t>
            </w:r>
            <w:r w:rsidR="002B3923">
              <w:rPr>
                <w:rFonts w:asciiTheme="minorHAnsi" w:hAnsiTheme="minorHAnsi" w:cstheme="minorHAnsi"/>
                <w:sz w:val="22"/>
                <w:szCs w:val="22"/>
                <w:lang w:val="en-GB"/>
              </w:rPr>
              <w:t>reasoning</w:t>
            </w:r>
            <w:r w:rsidRPr="00505EEF">
              <w:rPr>
                <w:rFonts w:asciiTheme="minorHAnsi" w:hAnsiTheme="minorHAnsi" w:cstheme="minorHAnsi"/>
                <w:sz w:val="22"/>
                <w:szCs w:val="22"/>
                <w:lang w:val="en-GB"/>
              </w:rPr>
              <w:t>.</w:t>
            </w:r>
          </w:p>
          <w:p w14:paraId="1CAE815D" w14:textId="77777777" w:rsidR="00505EEF" w:rsidRDefault="00505EEF" w:rsidP="00505EEF">
            <w:pPr>
              <w:jc w:val="both"/>
              <w:rPr>
                <w:rFonts w:asciiTheme="minorHAnsi" w:hAnsiTheme="minorHAnsi" w:cstheme="minorHAnsi"/>
                <w:sz w:val="22"/>
                <w:szCs w:val="22"/>
                <w:lang w:val="en-GB"/>
              </w:rPr>
            </w:pPr>
            <w:r w:rsidRPr="00505EEF">
              <w:rPr>
                <w:rFonts w:asciiTheme="minorHAnsi" w:hAnsiTheme="minorHAnsi" w:cstheme="minorHAnsi"/>
                <w:sz w:val="22"/>
                <w:szCs w:val="22"/>
                <w:lang w:val="en-GB"/>
              </w:rPr>
              <w:lastRenderedPageBreak/>
              <w:t xml:space="preserve">Writing statements using mathematical formulas. </w:t>
            </w:r>
          </w:p>
          <w:p w14:paraId="3BCA99C5" w14:textId="6DA59B88" w:rsidR="00C71E3D" w:rsidRPr="001B5BBC" w:rsidRDefault="00060E89" w:rsidP="00505EEF">
            <w:pPr>
              <w:jc w:val="both"/>
              <w:rPr>
                <w:rFonts w:asciiTheme="minorHAnsi" w:hAnsiTheme="minorHAnsi" w:cstheme="minorHAnsi"/>
                <w:sz w:val="22"/>
                <w:szCs w:val="22"/>
                <w:lang w:val="en-GB"/>
              </w:rPr>
            </w:pPr>
            <w:r w:rsidRPr="00060E89">
              <w:rPr>
                <w:rFonts w:asciiTheme="minorHAnsi" w:hAnsiTheme="minorHAnsi" w:cstheme="minorHAnsi"/>
                <w:sz w:val="22"/>
                <w:szCs w:val="22"/>
                <w:lang w:val="en-GB"/>
              </w:rPr>
              <w:t>Students under the guidance of the teacher are actively working to consolidate their newly acquired new knowledge.</w:t>
            </w:r>
          </w:p>
        </w:tc>
        <w:tc>
          <w:tcPr>
            <w:tcW w:w="1487" w:type="dxa"/>
            <w:vAlign w:val="center"/>
          </w:tcPr>
          <w:p w14:paraId="6679DE3A" w14:textId="41E961C4" w:rsidR="00C71E3D" w:rsidRPr="001B5BBC" w:rsidRDefault="00ED0B30" w:rsidP="00ED0B30">
            <w:pPr>
              <w:rPr>
                <w:rFonts w:asciiTheme="minorHAnsi" w:hAnsiTheme="minorHAnsi" w:cstheme="minorHAnsi"/>
                <w:sz w:val="22"/>
                <w:szCs w:val="22"/>
                <w:lang w:val="en-GB"/>
              </w:rPr>
            </w:pPr>
            <w:r w:rsidRPr="001B5BBC">
              <w:rPr>
                <w:rFonts w:asciiTheme="minorHAnsi" w:hAnsiTheme="minorHAnsi" w:cstheme="minorHAnsi"/>
                <w:sz w:val="22"/>
                <w:szCs w:val="22"/>
                <w:lang w:val="en-GB"/>
              </w:rPr>
              <w:lastRenderedPageBreak/>
              <w:t xml:space="preserve">Elaborate </w:t>
            </w:r>
          </w:p>
        </w:tc>
      </w:tr>
      <w:tr w:rsidR="001B5BBC" w:rsidRPr="001B5BBC" w14:paraId="17F8F048" w14:textId="77777777" w:rsidTr="00ED0B30">
        <w:trPr>
          <w:jc w:val="center"/>
        </w:trPr>
        <w:tc>
          <w:tcPr>
            <w:tcW w:w="0" w:type="auto"/>
          </w:tcPr>
          <w:p w14:paraId="48299D4D" w14:textId="4426ACA8" w:rsidR="001B5BBC" w:rsidRPr="001B5BBC" w:rsidRDefault="001B5BBC" w:rsidP="00C71E3D">
            <w:pPr>
              <w:jc w:val="center"/>
              <w:rPr>
                <w:rFonts w:asciiTheme="minorHAnsi" w:hAnsiTheme="minorHAnsi" w:cstheme="minorHAnsi"/>
                <w:sz w:val="22"/>
                <w:szCs w:val="22"/>
                <w:lang w:val="en-GB"/>
              </w:rPr>
            </w:pPr>
            <w:r w:rsidRPr="001B5BBC">
              <w:rPr>
                <w:rFonts w:asciiTheme="minorHAnsi" w:hAnsiTheme="minorHAnsi" w:cstheme="minorHAnsi"/>
                <w:sz w:val="22"/>
                <w:szCs w:val="22"/>
                <w:lang w:val="en-GB"/>
              </w:rPr>
              <w:lastRenderedPageBreak/>
              <w:t>5</w:t>
            </w:r>
          </w:p>
        </w:tc>
        <w:tc>
          <w:tcPr>
            <w:tcW w:w="6317" w:type="dxa"/>
          </w:tcPr>
          <w:p w14:paraId="242F9D02" w14:textId="6EBB2C42" w:rsidR="00060E89" w:rsidRPr="00060E89" w:rsidRDefault="00060E89" w:rsidP="00060E89">
            <w:pPr>
              <w:rPr>
                <w:rFonts w:asciiTheme="minorHAnsi" w:hAnsiTheme="minorHAnsi" w:cstheme="minorHAnsi"/>
                <w:sz w:val="22"/>
                <w:szCs w:val="22"/>
                <w:lang w:val="en-GB"/>
              </w:rPr>
            </w:pPr>
            <w:r w:rsidRPr="00060E89">
              <w:rPr>
                <w:rFonts w:asciiTheme="minorHAnsi" w:hAnsiTheme="minorHAnsi" w:cstheme="minorHAnsi"/>
                <w:sz w:val="22"/>
                <w:szCs w:val="22"/>
                <w:lang w:val="en-GB"/>
              </w:rPr>
              <w:t>Is the task complete?</w:t>
            </w:r>
          </w:p>
          <w:p w14:paraId="51A71FAE" w14:textId="48682F19" w:rsidR="00060E89" w:rsidRPr="00060E89" w:rsidRDefault="00060E89" w:rsidP="00060E89">
            <w:pPr>
              <w:rPr>
                <w:rFonts w:asciiTheme="minorHAnsi" w:hAnsiTheme="minorHAnsi" w:cstheme="minorHAnsi"/>
                <w:sz w:val="22"/>
                <w:szCs w:val="22"/>
                <w:lang w:val="en-GB"/>
              </w:rPr>
            </w:pPr>
            <w:r w:rsidRPr="00060E89">
              <w:rPr>
                <w:rFonts w:asciiTheme="minorHAnsi" w:hAnsiTheme="minorHAnsi" w:cstheme="minorHAnsi"/>
                <w:sz w:val="22"/>
                <w:szCs w:val="22"/>
                <w:lang w:val="en-GB"/>
              </w:rPr>
              <w:t>Do we have a clear idea of the signs of the theorems, the structure and types of theorems?</w:t>
            </w:r>
          </w:p>
          <w:p w14:paraId="13773AC5" w14:textId="3A0AF164" w:rsidR="00060E89" w:rsidRPr="00060E89" w:rsidRDefault="00060E89" w:rsidP="00060E89">
            <w:pPr>
              <w:rPr>
                <w:rFonts w:asciiTheme="minorHAnsi" w:hAnsiTheme="minorHAnsi" w:cstheme="minorHAnsi"/>
                <w:sz w:val="22"/>
                <w:szCs w:val="22"/>
                <w:lang w:val="en-GB"/>
              </w:rPr>
            </w:pPr>
            <w:r w:rsidRPr="00060E89">
              <w:rPr>
                <w:rFonts w:asciiTheme="minorHAnsi" w:hAnsiTheme="minorHAnsi" w:cstheme="minorHAnsi"/>
                <w:sz w:val="22"/>
                <w:szCs w:val="22"/>
                <w:lang w:val="en-GB"/>
              </w:rPr>
              <w:t xml:space="preserve">Can we formulate relevant statements, write down using mathematical symbols, </w:t>
            </w:r>
            <w:proofErr w:type="gramStart"/>
            <w:r w:rsidRPr="00060E89">
              <w:rPr>
                <w:rFonts w:asciiTheme="minorHAnsi" w:hAnsiTheme="minorHAnsi" w:cstheme="minorHAnsi"/>
                <w:sz w:val="22"/>
                <w:szCs w:val="22"/>
                <w:lang w:val="en-GB"/>
              </w:rPr>
              <w:t>make</w:t>
            </w:r>
            <w:proofErr w:type="gramEnd"/>
            <w:r w:rsidRPr="00060E89">
              <w:rPr>
                <w:rFonts w:asciiTheme="minorHAnsi" w:hAnsiTheme="minorHAnsi" w:cstheme="minorHAnsi"/>
                <w:sz w:val="22"/>
                <w:szCs w:val="22"/>
                <w:lang w:val="en-GB"/>
              </w:rPr>
              <w:t xml:space="preserve"> generalization and proof?</w:t>
            </w:r>
          </w:p>
          <w:p w14:paraId="7F846743" w14:textId="601641E6" w:rsidR="001B5BBC" w:rsidRPr="001B5BBC" w:rsidRDefault="00060E89" w:rsidP="00060E89">
            <w:pPr>
              <w:rPr>
                <w:rFonts w:asciiTheme="minorHAnsi" w:hAnsiTheme="minorHAnsi" w:cstheme="minorHAnsi"/>
                <w:sz w:val="22"/>
                <w:szCs w:val="22"/>
                <w:lang w:val="en-GB"/>
              </w:rPr>
            </w:pPr>
            <w:r w:rsidRPr="00060E89">
              <w:rPr>
                <w:rFonts w:asciiTheme="minorHAnsi" w:hAnsiTheme="minorHAnsi" w:cstheme="minorHAnsi"/>
                <w:sz w:val="22"/>
                <w:szCs w:val="22"/>
                <w:lang w:val="en-GB"/>
              </w:rPr>
              <w:t>Students get new knowledge in the process of inquiry based activity. Formation of mathematical and general competences.</w:t>
            </w:r>
          </w:p>
        </w:tc>
        <w:tc>
          <w:tcPr>
            <w:tcW w:w="1487" w:type="dxa"/>
            <w:vAlign w:val="center"/>
          </w:tcPr>
          <w:p w14:paraId="157A82CF" w14:textId="6C6B1E4F" w:rsidR="001B5BBC" w:rsidRPr="001B5BBC" w:rsidRDefault="001B5BBC" w:rsidP="00ED0B30">
            <w:pPr>
              <w:rPr>
                <w:rFonts w:asciiTheme="minorHAnsi" w:hAnsiTheme="minorHAnsi" w:cstheme="minorHAnsi"/>
                <w:sz w:val="22"/>
                <w:szCs w:val="22"/>
                <w:lang w:val="en-GB"/>
              </w:rPr>
            </w:pPr>
            <w:r w:rsidRPr="001B5BBC">
              <w:rPr>
                <w:rFonts w:asciiTheme="minorHAnsi" w:hAnsiTheme="minorHAnsi" w:cstheme="minorHAnsi"/>
                <w:sz w:val="22"/>
                <w:szCs w:val="22"/>
                <w:lang w:val="en-GB"/>
              </w:rPr>
              <w:t>Evaluate</w:t>
            </w:r>
          </w:p>
        </w:tc>
      </w:tr>
    </w:tbl>
    <w:p w14:paraId="2D0488E9" w14:textId="77777777" w:rsidR="00A7686D" w:rsidRDefault="00A7686D" w:rsidP="003B11C5">
      <w:pPr>
        <w:pStyle w:val="a8"/>
        <w:spacing w:after="0"/>
        <w:rPr>
          <w:rFonts w:asciiTheme="minorHAnsi" w:hAnsiTheme="minorHAnsi" w:cstheme="minorHAnsi"/>
          <w:sz w:val="22"/>
          <w:szCs w:val="22"/>
        </w:rPr>
      </w:pPr>
      <w:r w:rsidRPr="00A7686D">
        <w:rPr>
          <w:rFonts w:asciiTheme="minorHAnsi" w:hAnsiTheme="minorHAnsi" w:cstheme="minorHAnsi"/>
          <w:sz w:val="22"/>
          <w:szCs w:val="22"/>
        </w:rPr>
        <w:t xml:space="preserve">During the class such digital resources are used: </w:t>
      </w:r>
      <w:proofErr w:type="spellStart"/>
      <w:r w:rsidRPr="00A7686D">
        <w:rPr>
          <w:rFonts w:asciiTheme="minorHAnsi" w:hAnsiTheme="minorHAnsi" w:cstheme="minorHAnsi"/>
          <w:sz w:val="22"/>
          <w:szCs w:val="22"/>
        </w:rPr>
        <w:t>Mentimeter</w:t>
      </w:r>
      <w:proofErr w:type="spellEnd"/>
      <w:r w:rsidRPr="00A7686D">
        <w:rPr>
          <w:rFonts w:asciiTheme="minorHAnsi" w:hAnsiTheme="minorHAnsi" w:cstheme="minorHAnsi"/>
          <w:sz w:val="22"/>
          <w:szCs w:val="22"/>
        </w:rPr>
        <w:t xml:space="preserve">, </w:t>
      </w:r>
      <w:proofErr w:type="spellStart"/>
      <w:r w:rsidRPr="00A7686D">
        <w:rPr>
          <w:rFonts w:asciiTheme="minorHAnsi" w:hAnsiTheme="minorHAnsi" w:cstheme="minorHAnsi"/>
          <w:sz w:val="22"/>
          <w:szCs w:val="22"/>
        </w:rPr>
        <w:t>Padlet</w:t>
      </w:r>
      <w:proofErr w:type="spellEnd"/>
      <w:r w:rsidRPr="00A7686D">
        <w:rPr>
          <w:rFonts w:asciiTheme="minorHAnsi" w:hAnsiTheme="minorHAnsi" w:cstheme="minorHAnsi"/>
          <w:sz w:val="22"/>
          <w:szCs w:val="22"/>
        </w:rPr>
        <w:t xml:space="preserve">, PowerPoint, </w:t>
      </w:r>
      <w:proofErr w:type="spellStart"/>
      <w:proofErr w:type="gramStart"/>
      <w:r w:rsidRPr="00A7686D">
        <w:rPr>
          <w:rFonts w:asciiTheme="minorHAnsi" w:hAnsiTheme="minorHAnsi" w:cstheme="minorHAnsi"/>
          <w:sz w:val="22"/>
          <w:szCs w:val="22"/>
        </w:rPr>
        <w:t>Kahoot</w:t>
      </w:r>
      <w:proofErr w:type="spellEnd"/>
      <w:proofErr w:type="gramEnd"/>
      <w:r w:rsidRPr="00A7686D">
        <w:rPr>
          <w:rFonts w:asciiTheme="minorHAnsi" w:hAnsiTheme="minorHAnsi" w:cstheme="minorHAnsi"/>
          <w:sz w:val="22"/>
          <w:szCs w:val="22"/>
        </w:rPr>
        <w:t>.</w:t>
      </w:r>
    </w:p>
    <w:p w14:paraId="79665A71" w14:textId="055DE261" w:rsidR="00A45206" w:rsidRDefault="00A45206" w:rsidP="00A45206">
      <w:pPr>
        <w:pStyle w:val="2"/>
        <w:spacing w:before="120" w:after="120"/>
        <w:rPr>
          <w:lang w:val="en-GB"/>
        </w:rPr>
      </w:pPr>
      <w:r w:rsidRPr="00590DFC">
        <w:rPr>
          <w:lang w:val="en-GB"/>
        </w:rPr>
        <w:t>Experiences</w:t>
      </w:r>
    </w:p>
    <w:p w14:paraId="3EB72700" w14:textId="0E175A9F" w:rsidR="009A68AF" w:rsidRDefault="009A68AF" w:rsidP="00960118">
      <w:pPr>
        <w:jc w:val="both"/>
        <w:rPr>
          <w:lang w:val="en-GB"/>
        </w:rPr>
      </w:pPr>
      <w:r w:rsidRPr="009A68AF">
        <w:rPr>
          <w:lang w:val="en-GB"/>
        </w:rPr>
        <w:t xml:space="preserve">It was my first </w:t>
      </w:r>
      <w:r>
        <w:rPr>
          <w:lang w:val="en-GB"/>
        </w:rPr>
        <w:t xml:space="preserve">experience </w:t>
      </w:r>
      <w:r w:rsidRPr="009A68AF">
        <w:rPr>
          <w:lang w:val="en-GB"/>
        </w:rPr>
        <w:t>of using inquiry within HE classroom practice</w:t>
      </w:r>
      <w:r>
        <w:rPr>
          <w:lang w:val="en-GB"/>
        </w:rPr>
        <w:t xml:space="preserve">. </w:t>
      </w:r>
      <w:r w:rsidR="00082B00" w:rsidRPr="00082B00">
        <w:rPr>
          <w:lang w:val="en-GB"/>
        </w:rPr>
        <w:t xml:space="preserve">But the interactive discussion in the class went sufficiently </w:t>
      </w:r>
      <w:proofErr w:type="gramStart"/>
      <w:r w:rsidR="00082B00" w:rsidRPr="00082B00">
        <w:rPr>
          <w:lang w:val="en-GB"/>
        </w:rPr>
        <w:t>well</w:t>
      </w:r>
      <w:r w:rsidR="00082B00">
        <w:rPr>
          <w:lang w:val="en-GB"/>
        </w:rPr>
        <w:t>,</w:t>
      </w:r>
      <w:proofErr w:type="gramEnd"/>
      <w:r w:rsidR="00082B00">
        <w:rPr>
          <w:lang w:val="en-GB"/>
        </w:rPr>
        <w:t xml:space="preserve"> m</w:t>
      </w:r>
      <w:r w:rsidR="00960118" w:rsidRPr="00960118">
        <w:rPr>
          <w:lang w:val="en-GB"/>
        </w:rPr>
        <w:t>ost students actively joined the solution of the questions and problems. All students stated that the work using the inquiry method enabled them to feel confident in their own strength while studying new material, encouraged them to work independently, and helped to update their knowledge. As a result, mathematical material became more accessible for memorization. The motivation for studying mathematics has changed.</w:t>
      </w:r>
    </w:p>
    <w:p w14:paraId="724531D2" w14:textId="77777777" w:rsidR="00960118" w:rsidRPr="00960118" w:rsidRDefault="00960118" w:rsidP="00960118">
      <w:pPr>
        <w:spacing w:after="0"/>
        <w:jc w:val="both"/>
        <w:rPr>
          <w:lang w:val="en-GB"/>
        </w:rPr>
      </w:pPr>
      <w:r w:rsidRPr="00960118">
        <w:rPr>
          <w:lang w:val="en-GB"/>
        </w:rPr>
        <w:t>At the end of each session, students were interviewed: "Was the activity useful? Why? Was it induced to research? How?</w:t>
      </w:r>
      <w:proofErr w:type="gramStart"/>
      <w:r w:rsidRPr="00960118">
        <w:rPr>
          <w:lang w:val="en-GB"/>
        </w:rPr>
        <w:t>".</w:t>
      </w:r>
      <w:proofErr w:type="gramEnd"/>
      <w:r w:rsidRPr="00960118">
        <w:rPr>
          <w:lang w:val="en-GB"/>
        </w:rPr>
        <w:t xml:space="preserve"> All answers were positive:</w:t>
      </w:r>
    </w:p>
    <w:p w14:paraId="639542B8" w14:textId="77777777" w:rsidR="00960118" w:rsidRPr="00960118" w:rsidRDefault="00960118" w:rsidP="00960118">
      <w:pPr>
        <w:spacing w:after="0"/>
        <w:jc w:val="both"/>
        <w:rPr>
          <w:lang w:val="en-GB"/>
        </w:rPr>
      </w:pPr>
      <w:r w:rsidRPr="00960118">
        <w:rPr>
          <w:lang w:val="en-GB"/>
        </w:rPr>
        <w:t xml:space="preserve">“Activity has made possible to feel self-confidence while studying new material”. </w:t>
      </w:r>
    </w:p>
    <w:p w14:paraId="702D6961" w14:textId="77777777" w:rsidR="00960118" w:rsidRPr="00960118" w:rsidRDefault="00960118" w:rsidP="00960118">
      <w:pPr>
        <w:spacing w:after="0"/>
        <w:jc w:val="both"/>
        <w:rPr>
          <w:lang w:val="en-GB"/>
        </w:rPr>
      </w:pPr>
      <w:r w:rsidRPr="00960118">
        <w:rPr>
          <w:lang w:val="en-GB"/>
        </w:rPr>
        <w:t xml:space="preserve"> “There was an interest in obtaining the result of the study”.</w:t>
      </w:r>
    </w:p>
    <w:p w14:paraId="19309498" w14:textId="77777777" w:rsidR="00960118" w:rsidRPr="00960118" w:rsidRDefault="00960118" w:rsidP="00960118">
      <w:pPr>
        <w:spacing w:after="0"/>
        <w:jc w:val="both"/>
        <w:rPr>
          <w:lang w:val="en-GB"/>
        </w:rPr>
      </w:pPr>
      <w:r w:rsidRPr="00960118">
        <w:rPr>
          <w:lang w:val="en-GB"/>
        </w:rPr>
        <w:t>“There was an interest in experimenting with the given values to find out how their change will affect the result”.</w:t>
      </w:r>
    </w:p>
    <w:p w14:paraId="77C1437D" w14:textId="77777777" w:rsidR="00960118" w:rsidRPr="00960118" w:rsidRDefault="00960118" w:rsidP="00960118">
      <w:pPr>
        <w:spacing w:after="0"/>
        <w:jc w:val="both"/>
        <w:rPr>
          <w:lang w:val="en-GB"/>
        </w:rPr>
      </w:pPr>
      <w:r w:rsidRPr="00960118">
        <w:rPr>
          <w:lang w:val="en-GB"/>
        </w:rPr>
        <w:t>“A number of questions were raised to the subject of research.”</w:t>
      </w:r>
    </w:p>
    <w:p w14:paraId="315EF43F" w14:textId="6D216ACA" w:rsidR="00960118" w:rsidRDefault="00960118" w:rsidP="00960118">
      <w:pPr>
        <w:spacing w:after="120"/>
        <w:jc w:val="both"/>
        <w:rPr>
          <w:lang w:val="en-GB"/>
        </w:rPr>
      </w:pPr>
      <w:r w:rsidRPr="00960118">
        <w:rPr>
          <w:lang w:val="en-GB"/>
        </w:rPr>
        <w:t>“The activity was interesting, the task are non-standard”.</w:t>
      </w:r>
    </w:p>
    <w:p w14:paraId="30FC3BCA" w14:textId="30A19544" w:rsidR="00082B00" w:rsidRDefault="00082B00" w:rsidP="00082B00">
      <w:pPr>
        <w:spacing w:after="120"/>
        <w:jc w:val="both"/>
        <w:rPr>
          <w:lang w:val="en-GB"/>
        </w:rPr>
      </w:pPr>
      <w:r w:rsidRPr="00082B00">
        <w:rPr>
          <w:lang w:val="en-GB"/>
        </w:rPr>
        <w:t xml:space="preserve">It should also be noted that the implementation of inquiry based </w:t>
      </w:r>
      <w:proofErr w:type="gramStart"/>
      <w:r w:rsidRPr="00082B00">
        <w:rPr>
          <w:lang w:val="en-GB"/>
        </w:rPr>
        <w:t>learning  is</w:t>
      </w:r>
      <w:proofErr w:type="gramEnd"/>
      <w:r w:rsidRPr="00082B00">
        <w:rPr>
          <w:lang w:val="en-GB"/>
        </w:rPr>
        <w:t xml:space="preserve"> much more effective in the case of classes with small groups of students (up to 10-15).</w:t>
      </w:r>
    </w:p>
    <w:p w14:paraId="70F15D09" w14:textId="1E3167C2" w:rsidR="00A45206" w:rsidRPr="00590DFC" w:rsidRDefault="00A45206" w:rsidP="00A45206">
      <w:pPr>
        <w:pStyle w:val="2"/>
        <w:spacing w:before="120" w:after="120"/>
        <w:rPr>
          <w:lang w:val="en-GB"/>
        </w:rPr>
      </w:pPr>
      <w:r w:rsidRPr="00590DFC">
        <w:rPr>
          <w:lang w:val="en-GB"/>
        </w:rPr>
        <w:t xml:space="preserve">Student with </w:t>
      </w:r>
      <w:r w:rsidR="00B27B63">
        <w:rPr>
          <w:lang w:val="en-GB"/>
        </w:rPr>
        <w:t>s</w:t>
      </w:r>
      <w:r w:rsidRPr="00590DFC">
        <w:rPr>
          <w:lang w:val="en-GB"/>
        </w:rPr>
        <w:t xml:space="preserve">pecial </w:t>
      </w:r>
      <w:r w:rsidR="00B27B63">
        <w:rPr>
          <w:lang w:val="en-GB"/>
        </w:rPr>
        <w:t>n</w:t>
      </w:r>
      <w:r w:rsidRPr="00590DFC">
        <w:rPr>
          <w:lang w:val="en-GB"/>
        </w:rPr>
        <w:t>eeds</w:t>
      </w:r>
    </w:p>
    <w:p w14:paraId="6ABB2862" w14:textId="1F646C43" w:rsidR="00960118" w:rsidRDefault="00960118" w:rsidP="00A61B3E">
      <w:pPr>
        <w:pStyle w:val="2"/>
        <w:spacing w:before="120" w:after="120"/>
        <w:rPr>
          <w:rStyle w:val="aa"/>
          <w:rFonts w:asciiTheme="minorHAnsi" w:eastAsiaTheme="minorHAnsi" w:hAnsiTheme="minorHAnsi" w:cstheme="minorBidi"/>
          <w:i w:val="0"/>
          <w:iCs w:val="0"/>
          <w:color w:val="auto"/>
          <w:sz w:val="22"/>
          <w:szCs w:val="22"/>
          <w:lang w:val="en-GB"/>
        </w:rPr>
      </w:pPr>
      <w:r w:rsidRPr="00960118">
        <w:rPr>
          <w:rStyle w:val="aa"/>
          <w:rFonts w:asciiTheme="minorHAnsi" w:eastAsiaTheme="minorHAnsi" w:hAnsiTheme="minorHAnsi" w:cstheme="minorBidi"/>
          <w:i w:val="0"/>
          <w:iCs w:val="0"/>
          <w:color w:val="auto"/>
          <w:sz w:val="22"/>
          <w:szCs w:val="22"/>
          <w:lang w:val="en-GB"/>
        </w:rPr>
        <w:t>I have</w:t>
      </w:r>
      <w:r w:rsidR="00BE7D34">
        <w:rPr>
          <w:rStyle w:val="aa"/>
          <w:rFonts w:asciiTheme="minorHAnsi" w:eastAsiaTheme="minorHAnsi" w:hAnsiTheme="minorHAnsi" w:cstheme="minorBidi"/>
          <w:i w:val="0"/>
          <w:iCs w:val="0"/>
          <w:color w:val="auto"/>
          <w:sz w:val="22"/>
          <w:szCs w:val="22"/>
          <w:lang w:val="en-GB"/>
        </w:rPr>
        <w:t xml:space="preserve"> </w:t>
      </w:r>
      <w:r w:rsidRPr="00960118">
        <w:rPr>
          <w:rStyle w:val="aa"/>
          <w:rFonts w:asciiTheme="minorHAnsi" w:eastAsiaTheme="minorHAnsi" w:hAnsiTheme="minorHAnsi" w:cstheme="minorBidi"/>
          <w:i w:val="0"/>
          <w:iCs w:val="0"/>
          <w:color w:val="auto"/>
          <w:sz w:val="22"/>
          <w:szCs w:val="22"/>
          <w:lang w:val="en-GB"/>
        </w:rPr>
        <w:t>n</w:t>
      </w:r>
      <w:r w:rsidR="00BE7D34">
        <w:rPr>
          <w:rStyle w:val="aa"/>
          <w:rFonts w:asciiTheme="minorHAnsi" w:eastAsiaTheme="minorHAnsi" w:hAnsiTheme="minorHAnsi" w:cstheme="minorBidi"/>
          <w:i w:val="0"/>
          <w:iCs w:val="0"/>
          <w:color w:val="auto"/>
          <w:sz w:val="22"/>
          <w:szCs w:val="22"/>
          <w:lang w:val="en-GB"/>
        </w:rPr>
        <w:t>o</w:t>
      </w:r>
      <w:r w:rsidRPr="00960118">
        <w:rPr>
          <w:rStyle w:val="aa"/>
          <w:rFonts w:asciiTheme="minorHAnsi" w:eastAsiaTheme="minorHAnsi" w:hAnsiTheme="minorHAnsi" w:cstheme="minorBidi"/>
          <w:i w:val="0"/>
          <w:iCs w:val="0"/>
          <w:color w:val="auto"/>
          <w:sz w:val="22"/>
          <w:szCs w:val="22"/>
          <w:lang w:val="en-GB"/>
        </w:rPr>
        <w:t xml:space="preserve">t </w:t>
      </w:r>
      <w:r w:rsidR="00BE7D34">
        <w:rPr>
          <w:rStyle w:val="aa"/>
          <w:rFonts w:asciiTheme="minorHAnsi" w:eastAsiaTheme="minorHAnsi" w:hAnsiTheme="minorHAnsi" w:cstheme="minorBidi"/>
          <w:i w:val="0"/>
          <w:iCs w:val="0"/>
          <w:color w:val="auto"/>
          <w:sz w:val="22"/>
          <w:szCs w:val="22"/>
          <w:lang w:val="en-GB"/>
        </w:rPr>
        <w:t>had</w:t>
      </w:r>
      <w:r w:rsidRPr="00960118">
        <w:rPr>
          <w:rStyle w:val="aa"/>
          <w:rFonts w:asciiTheme="minorHAnsi" w:eastAsiaTheme="minorHAnsi" w:hAnsiTheme="minorHAnsi" w:cstheme="minorBidi"/>
          <w:i w:val="0"/>
          <w:iCs w:val="0"/>
          <w:color w:val="auto"/>
          <w:sz w:val="22"/>
          <w:szCs w:val="22"/>
          <w:lang w:val="en-GB"/>
        </w:rPr>
        <w:t xml:space="preserve"> such an experience yet</w:t>
      </w:r>
      <w:r w:rsidR="00082B00">
        <w:rPr>
          <w:rStyle w:val="aa"/>
          <w:rFonts w:asciiTheme="minorHAnsi" w:eastAsiaTheme="minorHAnsi" w:hAnsiTheme="minorHAnsi" w:cstheme="minorBidi"/>
          <w:i w:val="0"/>
          <w:iCs w:val="0"/>
          <w:color w:val="auto"/>
          <w:sz w:val="22"/>
          <w:szCs w:val="22"/>
          <w:lang w:val="en-GB"/>
        </w:rPr>
        <w:t>.</w:t>
      </w:r>
    </w:p>
    <w:p w14:paraId="5B03DA99" w14:textId="2909284C" w:rsidR="00A61B3E" w:rsidRPr="00590DFC" w:rsidRDefault="00A61B3E" w:rsidP="00A61B3E">
      <w:pPr>
        <w:pStyle w:val="2"/>
        <w:spacing w:before="120" w:after="120"/>
        <w:rPr>
          <w:lang w:val="en-GB"/>
        </w:rPr>
      </w:pPr>
      <w:r w:rsidRPr="00590DFC">
        <w:rPr>
          <w:lang w:val="en-GB"/>
        </w:rPr>
        <w:t>Assessment</w:t>
      </w:r>
    </w:p>
    <w:p w14:paraId="35C111A7" w14:textId="65CA952E" w:rsidR="00A61B3E" w:rsidRPr="001C5122" w:rsidRDefault="00A61B3E" w:rsidP="00E112AA">
      <w:pPr>
        <w:spacing w:after="0"/>
        <w:rPr>
          <w:lang w:val="en-GB"/>
        </w:rPr>
      </w:pPr>
      <w:r w:rsidRPr="001C5122">
        <w:rPr>
          <w:lang w:val="en-GB"/>
        </w:rPr>
        <w:t>Suggestions: let students</w:t>
      </w:r>
    </w:p>
    <w:p w14:paraId="4835263F" w14:textId="4B4910F7" w:rsidR="001C5122" w:rsidRPr="001C5122" w:rsidRDefault="001C5122" w:rsidP="001C5122">
      <w:pPr>
        <w:pStyle w:val="a7"/>
        <w:numPr>
          <w:ilvl w:val="0"/>
          <w:numId w:val="9"/>
        </w:numPr>
        <w:rPr>
          <w:rFonts w:asciiTheme="minorHAnsi" w:hAnsiTheme="minorHAnsi" w:cstheme="minorHAnsi"/>
          <w:sz w:val="22"/>
          <w:szCs w:val="22"/>
          <w:lang w:val="en-GB"/>
        </w:rPr>
      </w:pPr>
      <w:r w:rsidRPr="001C5122">
        <w:rPr>
          <w:rFonts w:asciiTheme="minorHAnsi" w:hAnsiTheme="minorHAnsi" w:cstheme="minorHAnsi"/>
          <w:sz w:val="22"/>
          <w:szCs w:val="22"/>
          <w:lang w:val="en-GB"/>
        </w:rPr>
        <w:t>construct the other examples of similar reasoning and inferences</w:t>
      </w:r>
      <w:r>
        <w:rPr>
          <w:rFonts w:asciiTheme="minorHAnsi" w:hAnsiTheme="minorHAnsi" w:cstheme="minorHAnsi"/>
          <w:sz w:val="22"/>
          <w:szCs w:val="22"/>
          <w:lang w:val="en-GB"/>
        </w:rPr>
        <w:t>;</w:t>
      </w:r>
    </w:p>
    <w:p w14:paraId="7551E726" w14:textId="254106F9" w:rsidR="001C5122" w:rsidRDefault="001C5122" w:rsidP="001C5122">
      <w:pPr>
        <w:pStyle w:val="a7"/>
        <w:numPr>
          <w:ilvl w:val="0"/>
          <w:numId w:val="9"/>
        </w:numPr>
        <w:rPr>
          <w:rFonts w:asciiTheme="minorHAnsi" w:hAnsiTheme="minorHAnsi" w:cstheme="minorHAnsi"/>
          <w:sz w:val="22"/>
          <w:szCs w:val="22"/>
          <w:lang w:val="en-GB"/>
        </w:rPr>
      </w:pPr>
      <w:proofErr w:type="gramStart"/>
      <w:r w:rsidRPr="001C5122">
        <w:rPr>
          <w:rFonts w:asciiTheme="minorHAnsi" w:hAnsiTheme="minorHAnsi" w:cstheme="minorHAnsi"/>
          <w:sz w:val="22"/>
          <w:szCs w:val="22"/>
          <w:lang w:val="en-GB"/>
        </w:rPr>
        <w:t>consider</w:t>
      </w:r>
      <w:proofErr w:type="gramEnd"/>
      <w:r w:rsidRPr="001C5122">
        <w:rPr>
          <w:rFonts w:asciiTheme="minorHAnsi" w:hAnsiTheme="minorHAnsi" w:cstheme="minorHAnsi"/>
          <w:sz w:val="22"/>
          <w:szCs w:val="22"/>
          <w:lang w:val="en-GB"/>
        </w:rPr>
        <w:t xml:space="preserve"> the simplest schemes of deductive considerations</w:t>
      </w:r>
      <w:r>
        <w:rPr>
          <w:rFonts w:asciiTheme="minorHAnsi" w:hAnsiTheme="minorHAnsi" w:cstheme="minorHAnsi"/>
          <w:sz w:val="22"/>
          <w:szCs w:val="22"/>
          <w:lang w:val="en-GB"/>
        </w:rPr>
        <w:t>.</w:t>
      </w:r>
    </w:p>
    <w:p w14:paraId="39E39E50" w14:textId="77777777" w:rsidR="00A61B3E" w:rsidRPr="00590DFC" w:rsidRDefault="00A61B3E" w:rsidP="00A61B3E">
      <w:pPr>
        <w:pStyle w:val="2"/>
        <w:spacing w:before="120" w:after="120"/>
        <w:rPr>
          <w:rStyle w:val="40"/>
          <w:i w:val="0"/>
          <w:iCs w:val="0"/>
          <w:lang w:val="en-GB"/>
        </w:rPr>
      </w:pPr>
      <w:r w:rsidRPr="00590DFC">
        <w:rPr>
          <w:rStyle w:val="40"/>
          <w:i w:val="0"/>
          <w:iCs w:val="0"/>
          <w:lang w:val="en-GB"/>
        </w:rPr>
        <w:t>Relevance of/to the real word</w:t>
      </w:r>
    </w:p>
    <w:p w14:paraId="6C3D3BC6" w14:textId="37B2D687" w:rsidR="00A61B3E" w:rsidRPr="00590DFC" w:rsidRDefault="001B6A91" w:rsidP="00A61B3E">
      <w:pPr>
        <w:jc w:val="both"/>
        <w:rPr>
          <w:lang w:val="en-GB"/>
        </w:rPr>
      </w:pPr>
      <w:r w:rsidRPr="001B6A91">
        <w:rPr>
          <w:lang w:val="en-GB"/>
        </w:rPr>
        <w:t>Mathematical logic improves the conceptual understanding of mathematics and other sciences, forms the general competence of students.</w:t>
      </w:r>
    </w:p>
    <w:p w14:paraId="556326F7" w14:textId="68663C44" w:rsidR="009E7D3D" w:rsidRPr="00590DFC" w:rsidRDefault="00EC6C98" w:rsidP="00B27B63">
      <w:pPr>
        <w:pStyle w:val="1"/>
        <w:rPr>
          <w:lang w:val="en-GB"/>
        </w:rPr>
      </w:pPr>
      <w:r w:rsidRPr="00590DFC">
        <w:rPr>
          <w:lang w:val="en-GB"/>
        </w:rPr>
        <w:lastRenderedPageBreak/>
        <w:t xml:space="preserve">B. </w:t>
      </w:r>
      <w:r w:rsidR="00063BAC" w:rsidRPr="00590DFC">
        <w:rPr>
          <w:lang w:val="en-GB"/>
        </w:rPr>
        <w:t>Student learning activities</w:t>
      </w:r>
    </w:p>
    <w:p w14:paraId="074C3075" w14:textId="59B3C16D" w:rsidR="00FD5219" w:rsidRPr="00CC0D96" w:rsidRDefault="00FD5219" w:rsidP="00064D95">
      <w:pPr>
        <w:pStyle w:val="2"/>
        <w:spacing w:before="240" w:after="120"/>
        <w:rPr>
          <w:lang w:val="en-US"/>
        </w:rPr>
      </w:pPr>
      <w:r w:rsidRPr="00334D21">
        <w:rPr>
          <w:lang w:val="en-GB"/>
        </w:rPr>
        <w:t>The lecture</w:t>
      </w:r>
    </w:p>
    <w:p w14:paraId="7281039D" w14:textId="0CB9F2B2" w:rsidR="00CC0D96" w:rsidRDefault="00064D95" w:rsidP="00064D95">
      <w:pPr>
        <w:jc w:val="both"/>
        <w:rPr>
          <w:lang w:val="en-US"/>
        </w:rPr>
      </w:pPr>
      <w:r w:rsidRPr="00064D95">
        <w:rPr>
          <w:lang w:val="en-GB"/>
        </w:rPr>
        <w:t>The teaching and learning unit is based on interactive discussion of students and lecturer caused by the following task</w:t>
      </w:r>
      <w:r w:rsidR="00CC0D96" w:rsidRPr="00CC0D96">
        <w:rPr>
          <w:lang w:val="en-US"/>
        </w:rPr>
        <w:t>:</w:t>
      </w:r>
    </w:p>
    <w:p w14:paraId="2634A2A3" w14:textId="6EC57D8C" w:rsidR="00064D95" w:rsidRPr="00CC0D96" w:rsidRDefault="00064D95" w:rsidP="00064D95">
      <w:pPr>
        <w:jc w:val="both"/>
        <w:rPr>
          <w:lang w:val="en-US"/>
        </w:rPr>
      </w:pPr>
      <w:r w:rsidRPr="00064D95">
        <w:rPr>
          <w:lang w:val="en-US"/>
        </w:rPr>
        <w:t>The following picture is given:</w:t>
      </w:r>
    </w:p>
    <w:p w14:paraId="5A748CC7" w14:textId="77777777" w:rsidR="00CC0D96" w:rsidRPr="00CC0D96" w:rsidRDefault="00CC0D96" w:rsidP="00CC0D96">
      <w:pPr>
        <w:jc w:val="center"/>
        <w:rPr>
          <w:lang w:val="en-US"/>
        </w:rPr>
      </w:pPr>
      <w:r w:rsidRPr="00CC0D96">
        <w:rPr>
          <w:noProof/>
          <w:lang w:val="ru-RU" w:eastAsia="ru-RU"/>
        </w:rPr>
        <w:drawing>
          <wp:inline distT="0" distB="0" distL="0" distR="0" wp14:anchorId="0188A4EF" wp14:editId="722C0903">
            <wp:extent cx="4019772" cy="1584000"/>
            <wp:effectExtent l="19050" t="19050" r="19050" b="165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697" t="21131" r="4163" b="15774"/>
                    <a:stretch/>
                  </pic:blipFill>
                  <pic:spPr bwMode="auto">
                    <a:xfrm>
                      <a:off x="0" y="0"/>
                      <a:ext cx="4019772" cy="1584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4D09B79" w14:textId="77777777" w:rsidR="00C55671" w:rsidRDefault="00C55671" w:rsidP="00384398">
      <w:pPr>
        <w:spacing w:before="120" w:after="0"/>
        <w:ind w:left="567"/>
        <w:rPr>
          <w:rFonts w:eastAsiaTheme="minorEastAsia" w:cstheme="minorHAnsi"/>
          <w:lang w:val="en-GB"/>
        </w:rPr>
      </w:pPr>
      <w:r w:rsidRPr="004E0B06">
        <w:rPr>
          <w:rFonts w:eastAsiaTheme="minorEastAsia" w:cstheme="minorHAnsi"/>
          <w:lang w:val="en-GB"/>
        </w:rPr>
        <w:t>What propositions (theorems) can be formulated using the presented images?</w:t>
      </w:r>
      <w:r w:rsidRPr="004E0B06">
        <w:rPr>
          <w:rFonts w:eastAsiaTheme="minorEastAsia" w:cstheme="minorHAnsi"/>
          <w:lang w:val="en-GB"/>
        </w:rPr>
        <w:br/>
      </w:r>
      <w:r w:rsidRPr="00C55671">
        <w:rPr>
          <w:rFonts w:eastAsiaTheme="minorEastAsia" w:cstheme="minorHAnsi"/>
          <w:lang w:val="en-GB"/>
        </w:rPr>
        <w:t>What is the structure of these statements?</w:t>
      </w:r>
    </w:p>
    <w:p w14:paraId="71E944A6" w14:textId="77777777" w:rsidR="00C55671" w:rsidRDefault="00C55671" w:rsidP="00384398">
      <w:pPr>
        <w:spacing w:after="0"/>
        <w:ind w:left="567"/>
        <w:rPr>
          <w:rFonts w:eastAsiaTheme="minorEastAsia" w:cstheme="minorHAnsi"/>
          <w:lang w:val="en-GB"/>
        </w:rPr>
      </w:pPr>
      <w:r w:rsidRPr="004E0B06">
        <w:rPr>
          <w:rFonts w:eastAsiaTheme="minorEastAsia" w:cstheme="minorHAnsi"/>
          <w:lang w:val="en-GB"/>
        </w:rPr>
        <w:t>Which of them will be true, and which be false?</w:t>
      </w:r>
    </w:p>
    <w:p w14:paraId="1CFB9063" w14:textId="77777777" w:rsidR="00C55671" w:rsidRDefault="00C55671" w:rsidP="00384398">
      <w:pPr>
        <w:spacing w:after="120"/>
        <w:ind w:left="567"/>
        <w:rPr>
          <w:rFonts w:eastAsiaTheme="minorEastAsia" w:cstheme="minorHAnsi"/>
          <w:lang w:val="en-GB"/>
        </w:rPr>
      </w:pPr>
      <w:r w:rsidRPr="004E0B06">
        <w:rPr>
          <w:rFonts w:eastAsiaTheme="minorEastAsia" w:cstheme="minorHAnsi"/>
          <w:lang w:val="en-GB"/>
        </w:rPr>
        <w:t>How can these propositions be written as formulas?</w:t>
      </w:r>
    </w:p>
    <w:p w14:paraId="35F69A3A" w14:textId="5D062453" w:rsidR="00CC0D96" w:rsidRDefault="00064D95" w:rsidP="00CC0D96">
      <w:pPr>
        <w:rPr>
          <w:rStyle w:val="40"/>
          <w:i w:val="0"/>
          <w:lang w:val="en-GB"/>
        </w:rPr>
      </w:pPr>
      <w:r w:rsidRPr="00064D95">
        <w:rPr>
          <w:lang w:val="en-GB"/>
        </w:rPr>
        <w:t xml:space="preserve">The unit consists of </w:t>
      </w:r>
      <w:r w:rsidR="007677ED">
        <w:rPr>
          <w:lang w:val="en-GB"/>
        </w:rPr>
        <w:t>5</w:t>
      </w:r>
      <w:r w:rsidRPr="00064D95">
        <w:rPr>
          <w:lang w:val="en-GB"/>
        </w:rPr>
        <w:t xml:space="preserve"> assignments.</w:t>
      </w:r>
      <w:r w:rsidR="007677ED">
        <w:rPr>
          <w:lang w:val="en-GB"/>
        </w:rPr>
        <w:t xml:space="preserve"> </w:t>
      </w:r>
      <w:r w:rsidR="007677ED" w:rsidRPr="007677ED">
        <w:rPr>
          <w:lang w:val="en-GB"/>
        </w:rPr>
        <w:t xml:space="preserve">The expected participation of students in each activity has already been indicated in the description of the learning path in the section </w:t>
      </w:r>
      <w:r w:rsidR="007677ED" w:rsidRPr="007677ED">
        <w:rPr>
          <w:rStyle w:val="40"/>
          <w:lang w:val="en-GB"/>
        </w:rPr>
        <w:t>Information for lecturers</w:t>
      </w:r>
      <w:r w:rsidR="007677ED">
        <w:rPr>
          <w:rStyle w:val="40"/>
          <w:i w:val="0"/>
          <w:lang w:val="en-GB"/>
        </w:rPr>
        <w:t>.</w:t>
      </w:r>
    </w:p>
    <w:p w14:paraId="13D06D6A" w14:textId="1F8DDD4F" w:rsidR="00462C01" w:rsidRPr="00590DFC" w:rsidRDefault="00462C01" w:rsidP="00462C01">
      <w:pPr>
        <w:pStyle w:val="3"/>
        <w:rPr>
          <w:lang w:val="en-GB"/>
        </w:rPr>
      </w:pPr>
      <w:r w:rsidRPr="00590DFC">
        <w:rPr>
          <w:b/>
          <w:bCs/>
          <w:iCs/>
          <w:lang w:val="en-GB"/>
        </w:rPr>
        <w:t>Assignment 1</w:t>
      </w:r>
      <w:r w:rsidRPr="00590DFC">
        <w:rPr>
          <w:iCs/>
          <w:lang w:val="en-GB"/>
        </w:rPr>
        <w:t xml:space="preserve">: </w:t>
      </w:r>
      <w:r w:rsidR="00FD5365">
        <w:rPr>
          <w:iCs/>
          <w:lang w:val="en-US"/>
        </w:rPr>
        <w:t>Engage</w:t>
      </w:r>
    </w:p>
    <w:p w14:paraId="3E0244B7" w14:textId="38BF232A" w:rsidR="00462C01" w:rsidRPr="00590DFC" w:rsidRDefault="00462C01" w:rsidP="00462C01">
      <w:pPr>
        <w:spacing w:before="120" w:after="120"/>
        <w:jc w:val="both"/>
        <w:rPr>
          <w:sz w:val="28"/>
          <w:szCs w:val="28"/>
          <w:lang w:val="en-GB"/>
        </w:rPr>
      </w:pPr>
      <w:r w:rsidRPr="00590DFC">
        <w:rPr>
          <w:rStyle w:val="40"/>
          <w:lang w:val="en-GB"/>
        </w:rPr>
        <w:t>Learning objective:</w:t>
      </w:r>
      <w:r w:rsidRPr="00590DFC">
        <w:rPr>
          <w:lang w:val="en-GB"/>
        </w:rPr>
        <w:t xml:space="preserve"> </w:t>
      </w:r>
      <w:r w:rsidR="00FD5365">
        <w:rPr>
          <w:lang w:val="en-US"/>
        </w:rPr>
        <w:t>L</w:t>
      </w:r>
      <w:r w:rsidR="00FD5365" w:rsidRPr="00FD5365">
        <w:rPr>
          <w:lang w:val="en-GB"/>
        </w:rPr>
        <w:t>earning to ask questions correctly, formulate mathematical statements and expressions, determin</w:t>
      </w:r>
      <w:r w:rsidR="00D42B87">
        <w:rPr>
          <w:lang w:val="en-GB"/>
        </w:rPr>
        <w:t>ing</w:t>
      </w:r>
      <w:r w:rsidR="00FD5365" w:rsidRPr="00FD5365">
        <w:rPr>
          <w:lang w:val="en-GB"/>
        </w:rPr>
        <w:t xml:space="preserve"> their truth or falsity</w:t>
      </w:r>
      <w:r w:rsidRPr="00590DFC">
        <w:rPr>
          <w:lang w:val="en-GB"/>
        </w:rPr>
        <w:t>.</w:t>
      </w:r>
    </w:p>
    <w:p w14:paraId="7812E5B6" w14:textId="46384806" w:rsidR="00462C01" w:rsidRDefault="00462C01" w:rsidP="00462C01">
      <w:pPr>
        <w:spacing w:after="0"/>
        <w:jc w:val="both"/>
        <w:rPr>
          <w:lang w:val="en-GB"/>
        </w:rPr>
      </w:pPr>
      <w:r w:rsidRPr="00590DFC">
        <w:rPr>
          <w:rStyle w:val="40"/>
          <w:lang w:val="en-GB"/>
        </w:rPr>
        <w:t>Student activity:</w:t>
      </w:r>
      <w:r w:rsidRPr="00590DFC">
        <w:rPr>
          <w:lang w:val="en-GB"/>
        </w:rPr>
        <w:t xml:space="preserve"> </w:t>
      </w:r>
      <w:r w:rsidR="009170BE" w:rsidRPr="009170BE">
        <w:rPr>
          <w:lang w:val="en-GB"/>
        </w:rPr>
        <w:t>Asking and answering questions, offering mathematical statements and propositions, determining their truth or falsity.</w:t>
      </w:r>
      <w:r w:rsidR="009170BE">
        <w:rPr>
          <w:lang w:val="en-GB"/>
        </w:rPr>
        <w:t xml:space="preserve"> For example:</w:t>
      </w:r>
    </w:p>
    <w:p w14:paraId="493C155B" w14:textId="21834E8E" w:rsidR="00B82DBA" w:rsidRDefault="00B82DBA" w:rsidP="00B82DBA">
      <w:pPr>
        <w:spacing w:before="120" w:after="0"/>
        <w:jc w:val="both"/>
        <w:rPr>
          <w:lang w:val="en-GB"/>
        </w:rPr>
      </w:pPr>
      <w:r w:rsidRPr="00B82DBA">
        <w:rPr>
          <w:lang w:val="en-GB"/>
        </w:rPr>
        <w:t>"The angle AOB is equal angle COD".</w:t>
      </w:r>
      <w:r>
        <w:rPr>
          <w:lang w:val="en-GB"/>
        </w:rPr>
        <w:t xml:space="preserve"> </w:t>
      </w:r>
      <w:r w:rsidRPr="00B82DBA">
        <w:rPr>
          <w:lang w:val="en-GB"/>
        </w:rPr>
        <w:t>This proposition is true.</w:t>
      </w:r>
    </w:p>
    <w:p w14:paraId="69CF93E4" w14:textId="77777777" w:rsidR="00B82DBA" w:rsidRDefault="009170BE" w:rsidP="00B82DBA">
      <w:pPr>
        <w:spacing w:after="0"/>
        <w:rPr>
          <w:lang w:val="en-US"/>
        </w:rPr>
      </w:pPr>
      <w:r w:rsidRPr="009170BE">
        <w:rPr>
          <w:lang w:val="en-GB"/>
        </w:rPr>
        <w:t>"If the angles are vertical, then they are equal".</w:t>
      </w:r>
      <w:r w:rsidR="00B82DBA">
        <w:rPr>
          <w:lang w:val="en-GB"/>
        </w:rPr>
        <w:t xml:space="preserve"> </w:t>
      </w:r>
      <w:r w:rsidR="00B82DBA" w:rsidRPr="00B82DBA">
        <w:rPr>
          <w:lang w:val="en-US"/>
        </w:rPr>
        <w:t>This proposition is true.</w:t>
      </w:r>
    </w:p>
    <w:p w14:paraId="58447535" w14:textId="77777777" w:rsidR="00350E06" w:rsidRDefault="00350E06" w:rsidP="00350E06">
      <w:pPr>
        <w:spacing w:after="0"/>
        <w:jc w:val="both"/>
        <w:rPr>
          <w:lang w:val="en-GB"/>
        </w:rPr>
      </w:pPr>
      <w:r w:rsidRPr="00350E06">
        <w:rPr>
          <w:lang w:val="en-GB"/>
        </w:rPr>
        <w:t xml:space="preserve">"If the </w:t>
      </w:r>
      <w:r>
        <w:rPr>
          <w:lang w:val="en-GB"/>
        </w:rPr>
        <w:t>angles</w:t>
      </w:r>
      <w:r w:rsidRPr="00350E06">
        <w:rPr>
          <w:lang w:val="en-GB"/>
        </w:rPr>
        <w:t xml:space="preserve"> are not vertical, then they are not equal." This proposition is false.</w:t>
      </w:r>
    </w:p>
    <w:p w14:paraId="5B252E9D" w14:textId="77777777" w:rsidR="00350E06" w:rsidRPr="00B82DBA" w:rsidRDefault="00350E06" w:rsidP="00350E06">
      <w:pPr>
        <w:spacing w:after="0"/>
        <w:rPr>
          <w:lang w:val="en-US"/>
        </w:rPr>
      </w:pPr>
      <w:r w:rsidRPr="00B82DBA">
        <w:rPr>
          <w:lang w:val="en-GB"/>
        </w:rPr>
        <w:t xml:space="preserve">"The angle </w:t>
      </w:r>
      <w:r>
        <w:rPr>
          <w:lang w:val="en-GB"/>
        </w:rPr>
        <w:t xml:space="preserve">E </w:t>
      </w:r>
      <w:r w:rsidRPr="00B82DBA">
        <w:rPr>
          <w:lang w:val="en-GB"/>
        </w:rPr>
        <w:t xml:space="preserve">is equal angle </w:t>
      </w:r>
      <w:r>
        <w:rPr>
          <w:lang w:val="en-GB"/>
        </w:rPr>
        <w:t>F</w:t>
      </w:r>
      <w:r w:rsidRPr="00B82DBA">
        <w:rPr>
          <w:lang w:val="en-GB"/>
        </w:rPr>
        <w:t>".</w:t>
      </w:r>
      <w:r>
        <w:rPr>
          <w:lang w:val="en-GB"/>
        </w:rPr>
        <w:t xml:space="preserve"> </w:t>
      </w:r>
      <w:r w:rsidRPr="00B82DBA">
        <w:rPr>
          <w:lang w:val="en-US"/>
        </w:rPr>
        <w:t>This proposition is true.</w:t>
      </w:r>
    </w:p>
    <w:p w14:paraId="3C7A3226" w14:textId="77777777" w:rsidR="00350E06" w:rsidRDefault="00350E06" w:rsidP="00350E06">
      <w:pPr>
        <w:spacing w:after="0"/>
        <w:jc w:val="both"/>
        <w:rPr>
          <w:lang w:val="en-GB"/>
        </w:rPr>
      </w:pPr>
      <w:r w:rsidRPr="00B82DBA">
        <w:rPr>
          <w:lang w:val="en-GB"/>
        </w:rPr>
        <w:t xml:space="preserve">"The angle </w:t>
      </w:r>
      <w:r>
        <w:rPr>
          <w:lang w:val="en-GB"/>
        </w:rPr>
        <w:t>KLM i</w:t>
      </w:r>
      <w:r w:rsidRPr="00B82DBA">
        <w:rPr>
          <w:lang w:val="en-GB"/>
        </w:rPr>
        <w:t xml:space="preserve">s equal angle </w:t>
      </w:r>
      <w:r>
        <w:rPr>
          <w:lang w:val="en-GB"/>
        </w:rPr>
        <w:t>LNP</w:t>
      </w:r>
      <w:r w:rsidRPr="00B82DBA">
        <w:rPr>
          <w:lang w:val="en-GB"/>
        </w:rPr>
        <w:t>". This proposition is true.</w:t>
      </w:r>
    </w:p>
    <w:p w14:paraId="13441B1D" w14:textId="5B496AA7" w:rsidR="009170BE" w:rsidRDefault="00B82DBA" w:rsidP="00462C01">
      <w:pPr>
        <w:spacing w:after="0"/>
        <w:jc w:val="both"/>
        <w:rPr>
          <w:lang w:val="en-GB"/>
        </w:rPr>
      </w:pPr>
      <w:r w:rsidRPr="00B82DBA">
        <w:rPr>
          <w:lang w:val="en-GB"/>
        </w:rPr>
        <w:t xml:space="preserve">"If the </w:t>
      </w:r>
      <w:r>
        <w:rPr>
          <w:lang w:val="en-GB"/>
        </w:rPr>
        <w:t>angels</w:t>
      </w:r>
      <w:r w:rsidRPr="00B82DBA">
        <w:rPr>
          <w:lang w:val="en-GB"/>
        </w:rPr>
        <w:t xml:space="preserve"> are equal, then they are vertical." This proposition is false.</w:t>
      </w:r>
    </w:p>
    <w:p w14:paraId="14103A8A" w14:textId="356335EA" w:rsidR="00B82DBA" w:rsidRPr="00590DFC" w:rsidRDefault="00350E06" w:rsidP="00462C01">
      <w:pPr>
        <w:spacing w:after="0"/>
        <w:jc w:val="both"/>
        <w:rPr>
          <w:lang w:val="en-GB"/>
        </w:rPr>
      </w:pPr>
      <w:proofErr w:type="gramStart"/>
      <w:r>
        <w:rPr>
          <w:lang w:val="en-GB"/>
        </w:rPr>
        <w:t>and</w:t>
      </w:r>
      <w:proofErr w:type="gramEnd"/>
      <w:r>
        <w:rPr>
          <w:lang w:val="en-GB"/>
        </w:rPr>
        <w:t xml:space="preserve"> so on. </w:t>
      </w:r>
    </w:p>
    <w:p w14:paraId="08037107" w14:textId="75E16E9D" w:rsidR="00462C01" w:rsidRPr="00590DFC" w:rsidRDefault="00462C01" w:rsidP="00350E06">
      <w:pPr>
        <w:spacing w:before="120" w:after="120"/>
        <w:rPr>
          <w:lang w:val="en-GB"/>
        </w:rPr>
      </w:pPr>
      <w:r w:rsidRPr="00590DFC">
        <w:rPr>
          <w:rStyle w:val="40"/>
          <w:lang w:val="en-GB"/>
        </w:rPr>
        <w:t>Tool use:</w:t>
      </w:r>
      <w:r w:rsidRPr="00590DFC">
        <w:rPr>
          <w:lang w:val="en-GB"/>
        </w:rPr>
        <w:t xml:space="preserve"> </w:t>
      </w:r>
      <w:r w:rsidR="00350E06">
        <w:rPr>
          <w:lang w:val="en-GB"/>
        </w:rPr>
        <w:t xml:space="preserve">PowerPoint, </w:t>
      </w:r>
      <w:r w:rsidR="00350E06" w:rsidRPr="00350E06">
        <w:rPr>
          <w:lang w:val="en-GB"/>
        </w:rPr>
        <w:t xml:space="preserve">Smart Board, </w:t>
      </w:r>
      <w:r w:rsidR="00645B0F" w:rsidRPr="00123280">
        <w:rPr>
          <w:rFonts w:cstheme="minorHAnsi"/>
          <w:lang w:val="en-GB"/>
        </w:rPr>
        <w:t>regulatory cards</w:t>
      </w:r>
      <w:r w:rsidR="00645B0F">
        <w:rPr>
          <w:rFonts w:cstheme="minorHAnsi"/>
          <w:lang w:val="en-GB"/>
        </w:rPr>
        <w:t>,</w:t>
      </w:r>
      <w:r w:rsidR="00645B0F">
        <w:rPr>
          <w:lang w:val="en-GB"/>
        </w:rPr>
        <w:t xml:space="preserve"> </w:t>
      </w:r>
      <w:r w:rsidR="00384398">
        <w:rPr>
          <w:lang w:val="en-GB"/>
        </w:rPr>
        <w:t xml:space="preserve">pen and paper, </w:t>
      </w:r>
      <w:r w:rsidR="00350E06">
        <w:rPr>
          <w:lang w:val="en-GB"/>
        </w:rPr>
        <w:t>c</w:t>
      </w:r>
      <w:r w:rsidR="00350E06" w:rsidRPr="00350E06">
        <w:rPr>
          <w:lang w:val="en-GB"/>
        </w:rPr>
        <w:t>halk</w:t>
      </w:r>
      <w:r w:rsidR="00350E06">
        <w:rPr>
          <w:lang w:val="en-GB"/>
        </w:rPr>
        <w:t xml:space="preserve"> and </w:t>
      </w:r>
      <w:r w:rsidR="00350E06" w:rsidRPr="00350E06">
        <w:rPr>
          <w:lang w:val="en-GB"/>
        </w:rPr>
        <w:t>blackboard.</w:t>
      </w:r>
    </w:p>
    <w:p w14:paraId="21D2F803" w14:textId="450A11AD" w:rsidR="00B71831" w:rsidRPr="00590DFC" w:rsidRDefault="00B71831" w:rsidP="00E3393E">
      <w:pPr>
        <w:pStyle w:val="3"/>
        <w:spacing w:before="240" w:after="120"/>
        <w:rPr>
          <w:rStyle w:val="formatheader"/>
          <w:bCs/>
          <w:lang w:val="en-GB"/>
        </w:rPr>
      </w:pPr>
      <w:r w:rsidRPr="00590DFC">
        <w:rPr>
          <w:b/>
          <w:bCs/>
          <w:iCs/>
          <w:lang w:val="en-GB"/>
        </w:rPr>
        <w:t>Assignment 2</w:t>
      </w:r>
      <w:r w:rsidRPr="00590DFC">
        <w:rPr>
          <w:iCs/>
          <w:lang w:val="en-GB"/>
        </w:rPr>
        <w:t>:</w:t>
      </w:r>
      <w:r w:rsidRPr="00590DFC">
        <w:rPr>
          <w:lang w:val="en-GB"/>
        </w:rPr>
        <w:t xml:space="preserve"> </w:t>
      </w:r>
      <w:r w:rsidR="003E0F6D">
        <w:rPr>
          <w:lang w:val="en-GB"/>
        </w:rPr>
        <w:t>Explore</w:t>
      </w:r>
    </w:p>
    <w:p w14:paraId="35814ED3" w14:textId="4210B160" w:rsidR="00B71831" w:rsidRPr="00590DFC" w:rsidRDefault="00B71831" w:rsidP="001A5F11">
      <w:pPr>
        <w:spacing w:before="120" w:after="120"/>
        <w:jc w:val="both"/>
        <w:rPr>
          <w:lang w:val="en-GB"/>
        </w:rPr>
      </w:pPr>
      <w:r w:rsidRPr="00590DFC">
        <w:rPr>
          <w:rStyle w:val="40"/>
          <w:lang w:val="en-GB"/>
        </w:rPr>
        <w:t>Learning objective:</w:t>
      </w:r>
      <w:r w:rsidRPr="00590DFC">
        <w:rPr>
          <w:lang w:val="en-GB"/>
        </w:rPr>
        <w:t xml:space="preserve"> </w:t>
      </w:r>
      <w:r w:rsidR="004B56AA" w:rsidRPr="004B56AA">
        <w:rPr>
          <w:lang w:val="en-GB"/>
        </w:rPr>
        <w:t>Figuring out which statements are determined as theorems, their structure and type</w:t>
      </w:r>
      <w:r w:rsidR="001A5F11" w:rsidRPr="00590DFC">
        <w:rPr>
          <w:lang w:val="en-GB"/>
        </w:rPr>
        <w:t>.</w:t>
      </w:r>
    </w:p>
    <w:p w14:paraId="39026AA9" w14:textId="2AD64955" w:rsidR="00E3393E" w:rsidRDefault="00E3393E" w:rsidP="001A5F11">
      <w:pPr>
        <w:spacing w:before="120" w:after="120"/>
        <w:rPr>
          <w:lang w:val="en-GB"/>
        </w:rPr>
      </w:pPr>
      <w:r w:rsidRPr="00590DFC">
        <w:rPr>
          <w:rStyle w:val="40"/>
          <w:lang w:val="en-GB"/>
        </w:rPr>
        <w:t>Student activity:</w:t>
      </w:r>
      <w:r w:rsidRPr="00590DFC">
        <w:rPr>
          <w:lang w:val="en-GB"/>
        </w:rPr>
        <w:t xml:space="preserve"> </w:t>
      </w:r>
      <w:r w:rsidR="00FC13A9" w:rsidRPr="00FC13A9">
        <w:rPr>
          <w:lang w:val="en-GB"/>
        </w:rPr>
        <w:t>Using previous statements and propositions students themselves</w:t>
      </w:r>
      <w:r w:rsidR="00A66A09">
        <w:rPr>
          <w:lang w:val="en-GB"/>
        </w:rPr>
        <w:t xml:space="preserve">, </w:t>
      </w:r>
      <w:r w:rsidR="00FC13A9" w:rsidRPr="00FC13A9">
        <w:rPr>
          <w:lang w:val="en-GB"/>
        </w:rPr>
        <w:t>possibly following the teacher's instructions</w:t>
      </w:r>
      <w:r w:rsidR="00A66A09">
        <w:rPr>
          <w:lang w:val="en-GB"/>
        </w:rPr>
        <w:t>,</w:t>
      </w:r>
      <w:r w:rsidR="00FC13A9" w:rsidRPr="00FC13A9">
        <w:rPr>
          <w:lang w:val="en-GB"/>
        </w:rPr>
        <w:t xml:space="preserve"> choose </w:t>
      </w:r>
      <w:r w:rsidR="00A66A09">
        <w:rPr>
          <w:lang w:val="en-GB"/>
        </w:rPr>
        <w:t>(</w:t>
      </w:r>
      <w:r w:rsidR="00FC13A9" w:rsidRPr="00FC13A9">
        <w:rPr>
          <w:lang w:val="en-GB"/>
        </w:rPr>
        <w:t xml:space="preserve">as </w:t>
      </w:r>
      <w:proofErr w:type="gramStart"/>
      <w:r w:rsidR="00FC13A9" w:rsidRPr="00FC13A9">
        <w:rPr>
          <w:lang w:val="en-GB"/>
        </w:rPr>
        <w:t>an</w:t>
      </w:r>
      <w:proofErr w:type="gramEnd"/>
      <w:r w:rsidR="00183845">
        <w:rPr>
          <w:lang w:val="en-GB"/>
        </w:rPr>
        <w:t xml:space="preserve"> </w:t>
      </w:r>
      <w:r w:rsidR="00FC13A9" w:rsidRPr="00FC13A9">
        <w:rPr>
          <w:lang w:val="en-GB"/>
        </w:rPr>
        <w:t>option</w:t>
      </w:r>
      <w:r w:rsidR="00A66A09">
        <w:rPr>
          <w:lang w:val="en-GB"/>
        </w:rPr>
        <w:t>)</w:t>
      </w:r>
      <w:r w:rsidR="00FC13A9" w:rsidRPr="00FC13A9">
        <w:rPr>
          <w:lang w:val="en-GB"/>
        </w:rPr>
        <w:t xml:space="preserve"> the following theorems</w:t>
      </w:r>
      <w:r w:rsidR="00FC13A9">
        <w:rPr>
          <w:lang w:val="en-GB"/>
        </w:rPr>
        <w:t xml:space="preserve"> and write them</w:t>
      </w:r>
      <w:r w:rsidR="00FC13A9" w:rsidRPr="00FC13A9">
        <w:rPr>
          <w:lang w:val="en-GB"/>
        </w:rPr>
        <w:t>:</w:t>
      </w:r>
    </w:p>
    <w:p w14:paraId="4FB50BCD" w14:textId="62766C5E" w:rsidR="00FC13A9" w:rsidRPr="00AE2C31" w:rsidRDefault="00FC13A9" w:rsidP="00AE2C31">
      <w:pPr>
        <w:spacing w:after="0"/>
        <w:rPr>
          <w:lang w:val="en-US"/>
        </w:rPr>
      </w:pPr>
      <w:r>
        <w:rPr>
          <w:lang w:val="uk-UA"/>
        </w:rPr>
        <w:t xml:space="preserve">1) </w:t>
      </w:r>
      <w:r w:rsidRPr="00FC13A9">
        <w:rPr>
          <w:lang w:val="en-US"/>
        </w:rPr>
        <w:t xml:space="preserve">The theorem is given: </w:t>
      </w:r>
      <w:r w:rsidRPr="00FC13A9">
        <w:rPr>
          <w:i/>
          <w:iCs/>
          <w:lang w:val="en-US"/>
        </w:rPr>
        <w:t xml:space="preserve">"If the angles are vertical </w:t>
      </w:r>
      <w:r w:rsidRPr="00FC13A9">
        <w:rPr>
          <w:b/>
          <w:i/>
          <w:iCs/>
          <w:lang w:val="en-US"/>
        </w:rPr>
        <w:t>(A)</w:t>
      </w:r>
      <w:r w:rsidRPr="00FC13A9">
        <w:rPr>
          <w:i/>
          <w:iCs/>
          <w:lang w:val="en-US"/>
        </w:rPr>
        <w:t xml:space="preserve">, then they are equal </w:t>
      </w:r>
      <w:r w:rsidRPr="00FC13A9">
        <w:rPr>
          <w:b/>
          <w:i/>
          <w:iCs/>
          <w:lang w:val="en-US"/>
        </w:rPr>
        <w:t>(B)</w:t>
      </w:r>
      <w:r w:rsidRPr="00FC13A9">
        <w:rPr>
          <w:i/>
          <w:iCs/>
          <w:lang w:val="en-US"/>
        </w:rPr>
        <w:t>"</w:t>
      </w:r>
      <w:r w:rsidRPr="00FC13A9">
        <w:rPr>
          <w:lang w:val="en-US"/>
        </w:rPr>
        <w:t>.</w:t>
      </w:r>
      <w:r>
        <w:rPr>
          <w:lang w:val="uk-UA"/>
        </w:rPr>
        <w:t xml:space="preserve"> </w:t>
      </w:r>
      <w:r w:rsidR="00AE2C31">
        <w:rPr>
          <w:lang w:val="en-US"/>
        </w:rPr>
        <w:t>It’s true.</w:t>
      </w:r>
    </w:p>
    <w:p w14:paraId="6F928E01" w14:textId="77777777" w:rsidR="00FC13A9" w:rsidRPr="00AE2C31" w:rsidRDefault="00FC13A9" w:rsidP="00AE2C31">
      <w:pPr>
        <w:spacing w:after="0"/>
        <w:jc w:val="center"/>
        <w:rPr>
          <w:b/>
          <w:lang w:val="en-US"/>
        </w:rPr>
      </w:pPr>
      <w:r w:rsidRPr="00AE2C31">
        <w:rPr>
          <w:b/>
          <w:bCs/>
          <w:i/>
          <w:iCs/>
          <w:lang w:val="uk-UA"/>
        </w:rPr>
        <w:t>А</w:t>
      </w:r>
      <w:r w:rsidRPr="00AE2C31">
        <w:rPr>
          <w:b/>
          <w:bCs/>
          <w:i/>
          <w:iCs/>
          <w:lang w:val="en-US"/>
        </w:rPr>
        <w:t xml:space="preserve"> </w:t>
      </w:r>
      <w:r w:rsidRPr="00AE2C31">
        <w:rPr>
          <w:b/>
          <w:bCs/>
          <w:i/>
          <w:iCs/>
          <w:lang w:val="uk-UA"/>
        </w:rPr>
        <w:t>=&gt;</w:t>
      </w:r>
      <w:r w:rsidRPr="00AE2C31">
        <w:rPr>
          <w:b/>
          <w:bCs/>
          <w:i/>
          <w:iCs/>
          <w:lang w:val="en-US"/>
        </w:rPr>
        <w:t xml:space="preserve"> </w:t>
      </w:r>
      <w:r w:rsidRPr="00AE2C31">
        <w:rPr>
          <w:b/>
          <w:bCs/>
          <w:i/>
          <w:iCs/>
          <w:lang w:val="uk-UA"/>
        </w:rPr>
        <w:t>В</w:t>
      </w:r>
    </w:p>
    <w:p w14:paraId="645EA569" w14:textId="22FE9787" w:rsidR="00FC13A9" w:rsidRPr="00AE2C31" w:rsidRDefault="00AE2C31" w:rsidP="00AE2C31">
      <w:pPr>
        <w:spacing w:after="0"/>
        <w:rPr>
          <w:lang w:val="en-US"/>
        </w:rPr>
      </w:pPr>
      <w:r>
        <w:rPr>
          <w:lang w:val="en-US"/>
        </w:rPr>
        <w:lastRenderedPageBreak/>
        <w:t>2</w:t>
      </w:r>
      <w:r w:rsidR="00FC13A9" w:rsidRPr="00FC13A9">
        <w:rPr>
          <w:lang w:val="uk-UA"/>
        </w:rPr>
        <w:t xml:space="preserve">) </w:t>
      </w:r>
      <w:r w:rsidR="00FC13A9" w:rsidRPr="00FC13A9">
        <w:rPr>
          <w:lang w:val="en-US"/>
        </w:rPr>
        <w:t xml:space="preserve">The inverse theorem: </w:t>
      </w:r>
      <w:r w:rsidR="00FC13A9" w:rsidRPr="00FC13A9">
        <w:rPr>
          <w:i/>
          <w:iCs/>
          <w:lang w:val="en-US"/>
        </w:rPr>
        <w:t xml:space="preserve">"If the </w:t>
      </w:r>
      <w:r>
        <w:rPr>
          <w:i/>
          <w:iCs/>
          <w:lang w:val="en-US"/>
        </w:rPr>
        <w:t>angels</w:t>
      </w:r>
      <w:r w:rsidR="00FC13A9" w:rsidRPr="00FC13A9">
        <w:rPr>
          <w:i/>
          <w:iCs/>
          <w:lang w:val="en-US"/>
        </w:rPr>
        <w:t xml:space="preserve"> are equal, then they are vertical." </w:t>
      </w:r>
      <w:r w:rsidRPr="00AE2C31">
        <w:rPr>
          <w:iCs/>
          <w:lang w:val="en-US"/>
        </w:rPr>
        <w:t>It’s</w:t>
      </w:r>
      <w:r w:rsidR="00FC13A9" w:rsidRPr="00AE2C31">
        <w:rPr>
          <w:lang w:val="en-US"/>
        </w:rPr>
        <w:t xml:space="preserve"> false.</w:t>
      </w:r>
      <w:r w:rsidR="00FC13A9" w:rsidRPr="00AE2C31">
        <w:rPr>
          <w:iCs/>
          <w:lang w:val="uk-UA"/>
        </w:rPr>
        <w:t xml:space="preserve"> </w:t>
      </w:r>
    </w:p>
    <w:p w14:paraId="1DFCA076" w14:textId="77777777" w:rsidR="00FC13A9" w:rsidRPr="00FC13A9" w:rsidRDefault="00FC13A9" w:rsidP="00AE2C31">
      <w:pPr>
        <w:spacing w:after="0"/>
        <w:jc w:val="center"/>
        <w:rPr>
          <w:lang w:val="en-US"/>
        </w:rPr>
      </w:pPr>
      <w:r w:rsidRPr="00FC13A9">
        <w:rPr>
          <w:b/>
          <w:bCs/>
          <w:i/>
          <w:iCs/>
          <w:lang w:val="uk-UA"/>
        </w:rPr>
        <w:t>В</w:t>
      </w:r>
      <w:r w:rsidRPr="00FC13A9">
        <w:rPr>
          <w:b/>
          <w:bCs/>
          <w:i/>
          <w:iCs/>
          <w:lang w:val="en-US"/>
        </w:rPr>
        <w:t xml:space="preserve"> </w:t>
      </w:r>
      <w:r w:rsidRPr="00FC13A9">
        <w:rPr>
          <w:b/>
          <w:bCs/>
          <w:i/>
          <w:iCs/>
          <w:lang w:val="uk-UA"/>
        </w:rPr>
        <w:t>=&gt;</w:t>
      </w:r>
      <w:r w:rsidRPr="00FC13A9">
        <w:rPr>
          <w:b/>
          <w:bCs/>
          <w:i/>
          <w:iCs/>
          <w:lang w:val="en-US"/>
        </w:rPr>
        <w:t xml:space="preserve"> </w:t>
      </w:r>
      <w:r w:rsidRPr="00FC13A9">
        <w:rPr>
          <w:b/>
          <w:bCs/>
          <w:i/>
          <w:iCs/>
          <w:lang w:val="uk-UA"/>
        </w:rPr>
        <w:t>А</w:t>
      </w:r>
    </w:p>
    <w:p w14:paraId="7FA4973F" w14:textId="113BD977" w:rsidR="00FC13A9" w:rsidRPr="00FC13A9" w:rsidRDefault="00AE2C31" w:rsidP="00AE2C31">
      <w:pPr>
        <w:spacing w:after="0"/>
        <w:rPr>
          <w:lang w:val="en-US"/>
        </w:rPr>
      </w:pPr>
      <w:r>
        <w:rPr>
          <w:lang w:val="en-US"/>
        </w:rPr>
        <w:t>3</w:t>
      </w:r>
      <w:r w:rsidR="00FC13A9" w:rsidRPr="00FC13A9">
        <w:rPr>
          <w:lang w:val="uk-UA"/>
        </w:rPr>
        <w:t xml:space="preserve">) </w:t>
      </w:r>
      <w:r w:rsidR="00FC13A9" w:rsidRPr="00FC13A9">
        <w:rPr>
          <w:lang w:val="en-US"/>
        </w:rPr>
        <w:t xml:space="preserve">The opposite theorem: </w:t>
      </w:r>
      <w:r w:rsidR="00FC13A9" w:rsidRPr="00FC13A9">
        <w:rPr>
          <w:i/>
          <w:iCs/>
          <w:lang w:val="en-US"/>
        </w:rPr>
        <w:t xml:space="preserve">"If the </w:t>
      </w:r>
      <w:r>
        <w:rPr>
          <w:i/>
          <w:iCs/>
          <w:lang w:val="en-US"/>
        </w:rPr>
        <w:t>angels</w:t>
      </w:r>
      <w:r w:rsidR="00FC13A9" w:rsidRPr="00FC13A9">
        <w:rPr>
          <w:i/>
          <w:iCs/>
          <w:lang w:val="en-US"/>
        </w:rPr>
        <w:t xml:space="preserve"> are not vertical, then they are not equal." </w:t>
      </w:r>
      <w:r w:rsidRPr="00AE2C31">
        <w:rPr>
          <w:iCs/>
          <w:lang w:val="en-US"/>
        </w:rPr>
        <w:t>It’s</w:t>
      </w:r>
      <w:r w:rsidR="00FC13A9" w:rsidRPr="00FC13A9">
        <w:rPr>
          <w:lang w:val="en-US"/>
        </w:rPr>
        <w:t xml:space="preserve"> false.</w:t>
      </w:r>
    </w:p>
    <w:p w14:paraId="684B378E" w14:textId="0CC694C2" w:rsidR="00FC13A9" w:rsidRPr="00FC13A9" w:rsidRDefault="00BA49B5" w:rsidP="00AE2C31">
      <w:pPr>
        <w:spacing w:after="0"/>
        <w:jc w:val="center"/>
        <w:rPr>
          <w:lang w:val="en-US"/>
        </w:rPr>
      </w:pPr>
      <m:oMath>
        <m:acc>
          <m:accPr>
            <m:chr m:val="̅"/>
            <m:ctrlPr>
              <w:rPr>
                <w:rFonts w:ascii="Cambria Math" w:hAnsi="Cambria Math"/>
                <w:b/>
                <w:bCs/>
                <w:i/>
                <w:iCs/>
                <w:lang w:val="uk-UA"/>
              </w:rPr>
            </m:ctrlPr>
          </m:accPr>
          <m:e>
            <m:r>
              <m:rPr>
                <m:sty m:val="bi"/>
              </m:rPr>
              <w:rPr>
                <w:rFonts w:ascii="Cambria Math" w:hAnsi="Cambria Math"/>
                <w:lang w:val="en-US"/>
              </w:rPr>
              <m:t>A</m:t>
            </m:r>
          </m:e>
        </m:acc>
      </m:oMath>
      <w:r w:rsidR="00FC13A9" w:rsidRPr="00FC13A9">
        <w:rPr>
          <w:b/>
          <w:bCs/>
          <w:lang w:val="en-US"/>
        </w:rPr>
        <w:t xml:space="preserve"> </w:t>
      </w:r>
      <w:r w:rsidR="00FC13A9" w:rsidRPr="00FC13A9">
        <w:rPr>
          <w:b/>
          <w:bCs/>
          <w:lang w:val="uk-UA"/>
        </w:rPr>
        <w:t>=&gt;</w:t>
      </w:r>
      <w:r w:rsidR="00FC13A9" w:rsidRPr="00FC13A9">
        <w:rPr>
          <w:b/>
          <w:bCs/>
          <w:lang w:val="en-US"/>
        </w:rPr>
        <w:t xml:space="preserve"> </w:t>
      </w:r>
      <m:oMath>
        <m:acc>
          <m:accPr>
            <m:chr m:val="̅"/>
            <m:ctrlPr>
              <w:rPr>
                <w:rFonts w:ascii="Cambria Math" w:hAnsi="Cambria Math"/>
                <w:b/>
                <w:bCs/>
                <w:i/>
                <w:iCs/>
                <w:lang w:val="uk-UA"/>
              </w:rPr>
            </m:ctrlPr>
          </m:accPr>
          <m:e>
            <m:r>
              <m:rPr>
                <m:sty m:val="bi"/>
              </m:rPr>
              <w:rPr>
                <w:rFonts w:ascii="Cambria Math" w:hAnsi="Cambria Math"/>
                <w:lang w:val="en-US"/>
              </w:rPr>
              <m:t>B</m:t>
            </m:r>
          </m:e>
        </m:acc>
      </m:oMath>
    </w:p>
    <w:p w14:paraId="289F438A" w14:textId="46185C4C" w:rsidR="00FC13A9" w:rsidRPr="00AE2C31" w:rsidRDefault="0024165C" w:rsidP="00AE2C31">
      <w:pPr>
        <w:spacing w:after="0"/>
        <w:rPr>
          <w:lang w:val="en-US"/>
        </w:rPr>
      </w:pPr>
      <w:r>
        <w:rPr>
          <w:lang w:val="en-US"/>
        </w:rPr>
        <w:t>4</w:t>
      </w:r>
      <w:r w:rsidR="00FC13A9" w:rsidRPr="00FC13A9">
        <w:rPr>
          <w:lang w:val="uk-UA"/>
        </w:rPr>
        <w:t xml:space="preserve">) </w:t>
      </w:r>
      <w:r w:rsidR="00645B0F">
        <w:rPr>
          <w:lang w:val="en-US"/>
        </w:rPr>
        <w:t>T</w:t>
      </w:r>
      <w:proofErr w:type="spellStart"/>
      <w:r w:rsidR="00645B0F" w:rsidRPr="00645B0F">
        <w:rPr>
          <w:lang w:val="uk-UA"/>
        </w:rPr>
        <w:t>he</w:t>
      </w:r>
      <w:proofErr w:type="spellEnd"/>
      <w:r w:rsidR="00645B0F" w:rsidRPr="00645B0F">
        <w:rPr>
          <w:lang w:val="uk-UA"/>
        </w:rPr>
        <w:t xml:space="preserve"> </w:t>
      </w:r>
      <w:proofErr w:type="spellStart"/>
      <w:r w:rsidR="00645B0F" w:rsidRPr="00645B0F">
        <w:rPr>
          <w:lang w:val="uk-UA"/>
        </w:rPr>
        <w:t>theorem</w:t>
      </w:r>
      <w:proofErr w:type="spellEnd"/>
      <w:r w:rsidR="00645B0F" w:rsidRPr="00645B0F">
        <w:rPr>
          <w:lang w:val="uk-UA"/>
        </w:rPr>
        <w:t xml:space="preserve"> </w:t>
      </w:r>
      <w:proofErr w:type="spellStart"/>
      <w:r w:rsidR="00645B0F" w:rsidRPr="00645B0F">
        <w:rPr>
          <w:lang w:val="uk-UA"/>
        </w:rPr>
        <w:t>is</w:t>
      </w:r>
      <w:proofErr w:type="spellEnd"/>
      <w:r w:rsidR="00645B0F" w:rsidRPr="00645B0F">
        <w:rPr>
          <w:lang w:val="uk-UA"/>
        </w:rPr>
        <w:t xml:space="preserve"> </w:t>
      </w:r>
      <w:proofErr w:type="spellStart"/>
      <w:r w:rsidR="00645B0F" w:rsidRPr="00645B0F">
        <w:rPr>
          <w:lang w:val="uk-UA"/>
        </w:rPr>
        <w:t>inverted</w:t>
      </w:r>
      <w:proofErr w:type="spellEnd"/>
      <w:r w:rsidR="00645B0F" w:rsidRPr="00645B0F">
        <w:rPr>
          <w:lang w:val="uk-UA"/>
        </w:rPr>
        <w:t xml:space="preserve"> </w:t>
      </w:r>
      <w:proofErr w:type="spellStart"/>
      <w:r w:rsidR="00645B0F" w:rsidRPr="00645B0F">
        <w:rPr>
          <w:lang w:val="uk-UA"/>
        </w:rPr>
        <w:t>to</w:t>
      </w:r>
      <w:proofErr w:type="spellEnd"/>
      <w:r w:rsidR="00645B0F" w:rsidRPr="00645B0F">
        <w:rPr>
          <w:lang w:val="uk-UA"/>
        </w:rPr>
        <w:t xml:space="preserve"> </w:t>
      </w:r>
      <w:proofErr w:type="spellStart"/>
      <w:r w:rsidR="00645B0F" w:rsidRPr="00645B0F">
        <w:rPr>
          <w:lang w:val="uk-UA"/>
        </w:rPr>
        <w:t>the</w:t>
      </w:r>
      <w:proofErr w:type="spellEnd"/>
      <w:r w:rsidR="00645B0F" w:rsidRPr="00645B0F">
        <w:rPr>
          <w:lang w:val="uk-UA"/>
        </w:rPr>
        <w:t xml:space="preserve"> </w:t>
      </w:r>
      <w:proofErr w:type="spellStart"/>
      <w:r w:rsidR="00645B0F" w:rsidRPr="00645B0F">
        <w:rPr>
          <w:lang w:val="uk-UA"/>
        </w:rPr>
        <w:t>opposite</w:t>
      </w:r>
      <w:proofErr w:type="spellEnd"/>
      <w:r w:rsidR="00FC13A9" w:rsidRPr="00FC13A9">
        <w:rPr>
          <w:lang w:val="en-US"/>
        </w:rPr>
        <w:t xml:space="preserve">: </w:t>
      </w:r>
      <w:r w:rsidR="00FC13A9" w:rsidRPr="00FC13A9">
        <w:rPr>
          <w:i/>
          <w:iCs/>
          <w:lang w:val="en-US"/>
        </w:rPr>
        <w:t xml:space="preserve">"If the angles are not equal, then they are not vertical." </w:t>
      </w:r>
      <w:r w:rsidR="00AE2C31">
        <w:rPr>
          <w:lang w:val="en-US"/>
        </w:rPr>
        <w:t xml:space="preserve">It’s </w:t>
      </w:r>
      <w:r w:rsidR="00FC13A9" w:rsidRPr="00FC13A9">
        <w:rPr>
          <w:lang w:val="en-US"/>
        </w:rPr>
        <w:t>true.</w:t>
      </w:r>
    </w:p>
    <w:p w14:paraId="16266095" w14:textId="32AC14B8" w:rsidR="00645B0F" w:rsidRPr="00FC13A9" w:rsidRDefault="00BA49B5" w:rsidP="00645B0F">
      <w:pPr>
        <w:spacing w:after="0"/>
        <w:jc w:val="center"/>
        <w:rPr>
          <w:lang w:val="en-US"/>
        </w:rPr>
      </w:pPr>
      <m:oMath>
        <m:acc>
          <m:accPr>
            <m:chr m:val="̅"/>
            <m:ctrlPr>
              <w:rPr>
                <w:rFonts w:ascii="Cambria Math" w:hAnsi="Cambria Math"/>
                <w:b/>
                <w:bCs/>
                <w:i/>
                <w:iCs/>
                <w:lang w:val="uk-UA"/>
              </w:rPr>
            </m:ctrlPr>
          </m:accPr>
          <m:e>
            <m:r>
              <m:rPr>
                <m:sty m:val="bi"/>
              </m:rPr>
              <w:rPr>
                <w:rFonts w:ascii="Cambria Math" w:hAnsi="Cambria Math"/>
                <w:lang w:val="en-US"/>
              </w:rPr>
              <m:t>B</m:t>
            </m:r>
          </m:e>
        </m:acc>
      </m:oMath>
      <w:r w:rsidR="00645B0F" w:rsidRPr="00FC13A9">
        <w:rPr>
          <w:b/>
          <w:bCs/>
          <w:lang w:val="en-US"/>
        </w:rPr>
        <w:t xml:space="preserve"> </w:t>
      </w:r>
      <w:r w:rsidR="00645B0F" w:rsidRPr="00FC13A9">
        <w:rPr>
          <w:b/>
          <w:bCs/>
          <w:lang w:val="uk-UA"/>
        </w:rPr>
        <w:t>=&gt;</w:t>
      </w:r>
      <w:r w:rsidR="00645B0F" w:rsidRPr="00FC13A9">
        <w:rPr>
          <w:b/>
          <w:bCs/>
          <w:lang w:val="en-US"/>
        </w:rPr>
        <w:t xml:space="preserve"> </w:t>
      </w:r>
      <m:oMath>
        <m:acc>
          <m:accPr>
            <m:chr m:val="̅"/>
            <m:ctrlPr>
              <w:rPr>
                <w:rFonts w:ascii="Cambria Math" w:hAnsi="Cambria Math"/>
                <w:b/>
                <w:bCs/>
                <w:i/>
                <w:iCs/>
                <w:lang w:val="uk-UA"/>
              </w:rPr>
            </m:ctrlPr>
          </m:accPr>
          <m:e>
            <m:r>
              <m:rPr>
                <m:sty m:val="bi"/>
              </m:rPr>
              <w:rPr>
                <w:rFonts w:ascii="Cambria Math" w:hAnsi="Cambria Math"/>
                <w:lang w:val="en-US"/>
              </w:rPr>
              <m:t>A</m:t>
            </m:r>
          </m:e>
        </m:acc>
      </m:oMath>
    </w:p>
    <w:p w14:paraId="405E7BFF" w14:textId="295BF48D" w:rsidR="00B71831" w:rsidRPr="00590DFC" w:rsidRDefault="00E3393E" w:rsidP="00FD5219">
      <w:pPr>
        <w:spacing w:before="120" w:after="120"/>
        <w:rPr>
          <w:lang w:val="en-GB"/>
        </w:rPr>
      </w:pPr>
      <w:r w:rsidRPr="00590DFC">
        <w:rPr>
          <w:rStyle w:val="40"/>
          <w:lang w:val="en-GB"/>
        </w:rPr>
        <w:t>Tool use:</w:t>
      </w:r>
      <w:r w:rsidRPr="00590DFC">
        <w:rPr>
          <w:lang w:val="en-GB"/>
        </w:rPr>
        <w:t xml:space="preserve"> </w:t>
      </w:r>
      <w:r w:rsidR="00194A34" w:rsidRPr="00194A34">
        <w:rPr>
          <w:lang w:val="en-GB"/>
        </w:rPr>
        <w:t xml:space="preserve">PowerPoint, Smart Board, regulatory cards, </w:t>
      </w:r>
      <w:r w:rsidR="001D0589" w:rsidRPr="001D0589">
        <w:rPr>
          <w:lang w:val="en-GB"/>
        </w:rPr>
        <w:t>pen</w:t>
      </w:r>
      <w:r w:rsidR="001D0589">
        <w:rPr>
          <w:lang w:val="en-GB"/>
        </w:rPr>
        <w:t xml:space="preserve"> </w:t>
      </w:r>
      <w:r w:rsidR="001D0589" w:rsidRPr="001D0589">
        <w:rPr>
          <w:lang w:val="en-GB"/>
        </w:rPr>
        <w:t>and paper</w:t>
      </w:r>
      <w:r w:rsidR="001D0589">
        <w:rPr>
          <w:lang w:val="en-GB"/>
        </w:rPr>
        <w:t>,</w:t>
      </w:r>
      <w:r w:rsidR="001D0589" w:rsidRPr="001D0589">
        <w:rPr>
          <w:lang w:val="en-GB"/>
        </w:rPr>
        <w:t xml:space="preserve"> </w:t>
      </w:r>
      <w:r w:rsidR="00194A34" w:rsidRPr="00194A34">
        <w:rPr>
          <w:lang w:val="en-GB"/>
        </w:rPr>
        <w:t>chalk and blackboard.</w:t>
      </w:r>
    </w:p>
    <w:p w14:paraId="03C7B870" w14:textId="2A328324" w:rsidR="00B71831" w:rsidRPr="00590DFC" w:rsidRDefault="00B71831" w:rsidP="00FD5219">
      <w:pPr>
        <w:spacing w:before="240" w:after="120"/>
        <w:rPr>
          <w:rStyle w:val="formatheader"/>
          <w:rFonts w:cstheme="minorHAnsi"/>
          <w:lang w:val="en-GB"/>
        </w:rPr>
      </w:pPr>
      <w:r w:rsidRPr="00A66A09">
        <w:rPr>
          <w:rStyle w:val="30"/>
          <w:b/>
          <w:bCs/>
          <w:lang w:val="en-GB"/>
        </w:rPr>
        <w:t>Assignment 3</w:t>
      </w:r>
      <w:r w:rsidRPr="00A66A09">
        <w:rPr>
          <w:rStyle w:val="30"/>
          <w:lang w:val="en-GB"/>
        </w:rPr>
        <w:t xml:space="preserve">: </w:t>
      </w:r>
      <w:r w:rsidR="00A66A09">
        <w:rPr>
          <w:rStyle w:val="30"/>
          <w:lang w:val="en-GB"/>
        </w:rPr>
        <w:t>Explain</w:t>
      </w:r>
    </w:p>
    <w:p w14:paraId="1FFB4927" w14:textId="6CDD5346" w:rsidR="00B71831" w:rsidRPr="00590DFC" w:rsidRDefault="00B71831" w:rsidP="00FD5219">
      <w:pPr>
        <w:spacing w:after="120"/>
        <w:jc w:val="both"/>
        <w:rPr>
          <w:lang w:val="en-GB"/>
        </w:rPr>
      </w:pPr>
      <w:r w:rsidRPr="00590DFC">
        <w:rPr>
          <w:rStyle w:val="40"/>
          <w:lang w:val="en-GB"/>
        </w:rPr>
        <w:t>Learning objective:</w:t>
      </w:r>
      <w:r w:rsidRPr="00590DFC">
        <w:rPr>
          <w:lang w:val="en-GB"/>
        </w:rPr>
        <w:t xml:space="preserve"> </w:t>
      </w:r>
      <w:r w:rsidR="00313818" w:rsidRPr="00313818">
        <w:rPr>
          <w:lang w:val="en-GB"/>
        </w:rPr>
        <w:t>Improving understanding of the concept of theorems and their properties</w:t>
      </w:r>
      <w:r w:rsidR="00E84C20" w:rsidRPr="00590DFC">
        <w:rPr>
          <w:lang w:val="en-GB"/>
        </w:rPr>
        <w:t>.</w:t>
      </w:r>
    </w:p>
    <w:p w14:paraId="37E8077F" w14:textId="7A723829" w:rsidR="00A66A09" w:rsidRDefault="00E3393E" w:rsidP="00FD5219">
      <w:pPr>
        <w:spacing w:after="120"/>
        <w:jc w:val="both"/>
        <w:rPr>
          <w:lang w:val="en-GB"/>
        </w:rPr>
      </w:pPr>
      <w:r w:rsidRPr="00590DFC">
        <w:rPr>
          <w:rStyle w:val="40"/>
          <w:lang w:val="en-GB"/>
        </w:rPr>
        <w:t>Student activity:</w:t>
      </w:r>
      <w:r w:rsidRPr="00590DFC">
        <w:rPr>
          <w:lang w:val="en-GB"/>
        </w:rPr>
        <w:t xml:space="preserve"> </w:t>
      </w:r>
      <w:r w:rsidR="001D0589" w:rsidRPr="001D0589">
        <w:rPr>
          <w:lang w:val="en-GB"/>
        </w:rPr>
        <w:t>Providing explanation of characteristic features and proof of theorems, analysis of their structure and types</w:t>
      </w:r>
      <w:r w:rsidR="001D0589">
        <w:rPr>
          <w:lang w:val="en-GB"/>
        </w:rPr>
        <w:t>.</w:t>
      </w:r>
      <w:r w:rsidR="00D42B87">
        <w:rPr>
          <w:lang w:val="en-GB"/>
        </w:rPr>
        <w:t xml:space="preserve"> </w:t>
      </w:r>
      <w:r w:rsidR="00D42B87" w:rsidRPr="00D42B87">
        <w:rPr>
          <w:lang w:val="en-GB"/>
        </w:rPr>
        <w:t>Making a conjecture (generalization)</w:t>
      </w:r>
      <w:r w:rsidR="0024165C">
        <w:rPr>
          <w:lang w:val="en-GB"/>
        </w:rPr>
        <w:t xml:space="preserve"> that theorems </w:t>
      </w:r>
      <w:r w:rsidR="00B31E6D">
        <w:rPr>
          <w:lang w:val="en-GB"/>
        </w:rPr>
        <w:t xml:space="preserve">1 and 4 (2 and 3) are </w:t>
      </w:r>
      <w:r w:rsidR="00B31E6D" w:rsidRPr="00B31E6D">
        <w:rPr>
          <w:lang w:val="en-US"/>
        </w:rPr>
        <w:t>equivalent</w:t>
      </w:r>
      <w:r w:rsidR="00D42B87" w:rsidRPr="00D42B87">
        <w:rPr>
          <w:lang w:val="en-GB"/>
        </w:rPr>
        <w:t>.</w:t>
      </w:r>
    </w:p>
    <w:p w14:paraId="063213F2" w14:textId="0C294B12" w:rsidR="00B71831" w:rsidRPr="00590DFC" w:rsidRDefault="00E3393E" w:rsidP="00FD5219">
      <w:pPr>
        <w:spacing w:after="0"/>
        <w:rPr>
          <w:lang w:val="en-GB"/>
        </w:rPr>
      </w:pPr>
      <w:r w:rsidRPr="00590DFC">
        <w:rPr>
          <w:rStyle w:val="40"/>
          <w:lang w:val="en-GB"/>
        </w:rPr>
        <w:t>Tool use</w:t>
      </w:r>
      <w:r w:rsidR="00B71831" w:rsidRPr="00590DFC">
        <w:rPr>
          <w:rStyle w:val="40"/>
          <w:lang w:val="en-GB"/>
        </w:rPr>
        <w:t>:</w:t>
      </w:r>
      <w:r w:rsidR="00B71831" w:rsidRPr="00590DFC">
        <w:rPr>
          <w:lang w:val="en-GB"/>
        </w:rPr>
        <w:t xml:space="preserve"> </w:t>
      </w:r>
      <w:r w:rsidR="00D42B87" w:rsidRPr="00D42B87">
        <w:rPr>
          <w:lang w:val="en-GB"/>
        </w:rPr>
        <w:t>PowerPoint, Smart Board, regulatory cards, pen and paper, chalk and blackboard</w:t>
      </w:r>
      <w:r w:rsidR="00E112AA" w:rsidRPr="00590DFC">
        <w:rPr>
          <w:lang w:val="en-GB"/>
        </w:rPr>
        <w:t>.</w:t>
      </w:r>
    </w:p>
    <w:p w14:paraId="41A2A29D" w14:textId="5FDBD7F8" w:rsidR="00B71831" w:rsidRPr="00590DFC" w:rsidRDefault="00B71831" w:rsidP="00FD5219">
      <w:pPr>
        <w:pStyle w:val="3"/>
        <w:spacing w:before="240" w:after="120"/>
        <w:rPr>
          <w:rStyle w:val="formatheader"/>
          <w:bCs/>
          <w:lang w:val="en-GB"/>
        </w:rPr>
      </w:pPr>
      <w:r w:rsidRPr="00590DFC">
        <w:rPr>
          <w:b/>
          <w:bCs/>
          <w:iCs/>
          <w:lang w:val="en-GB"/>
        </w:rPr>
        <w:t>Assignment 4</w:t>
      </w:r>
      <w:r w:rsidRPr="00590DFC">
        <w:rPr>
          <w:iCs/>
          <w:lang w:val="en-GB"/>
        </w:rPr>
        <w:t>:</w:t>
      </w:r>
      <w:r w:rsidRPr="00590DFC">
        <w:rPr>
          <w:lang w:val="en-GB"/>
        </w:rPr>
        <w:t xml:space="preserve"> </w:t>
      </w:r>
      <w:r w:rsidR="00D42B87" w:rsidRPr="00D42B87">
        <w:rPr>
          <w:rFonts w:asciiTheme="minorHAnsi" w:hAnsiTheme="minorHAnsi" w:cstheme="minorHAnsi"/>
          <w:sz w:val="22"/>
          <w:szCs w:val="22"/>
          <w:lang w:val="en-GB"/>
        </w:rPr>
        <w:t>Elaborate</w:t>
      </w:r>
    </w:p>
    <w:p w14:paraId="17453FBF" w14:textId="0F8BCD0C" w:rsidR="00B71831" w:rsidRPr="00590DFC" w:rsidRDefault="00B71831" w:rsidP="00FD5219">
      <w:pPr>
        <w:spacing w:after="120"/>
        <w:jc w:val="both"/>
        <w:rPr>
          <w:lang w:val="en-GB"/>
        </w:rPr>
      </w:pPr>
      <w:r w:rsidRPr="00590DFC">
        <w:rPr>
          <w:rStyle w:val="40"/>
          <w:lang w:val="en-GB"/>
        </w:rPr>
        <w:t>Learning objective:</w:t>
      </w:r>
      <w:r w:rsidRPr="00590DFC">
        <w:rPr>
          <w:lang w:val="en-GB"/>
        </w:rPr>
        <w:t xml:space="preserve"> </w:t>
      </w:r>
      <w:r w:rsidR="0024165C">
        <w:rPr>
          <w:lang w:val="en-GB"/>
        </w:rPr>
        <w:t>D</w:t>
      </w:r>
      <w:r w:rsidR="0024165C" w:rsidRPr="0024165C">
        <w:rPr>
          <w:rFonts w:cstheme="minorHAnsi"/>
          <w:color w:val="000000"/>
          <w:lang w:val="en-GB"/>
        </w:rPr>
        <w:t>eepening previous experience and generating new knowledge</w:t>
      </w:r>
      <w:r w:rsidR="00E84C20" w:rsidRPr="00590DFC">
        <w:rPr>
          <w:lang w:val="en-GB"/>
        </w:rPr>
        <w:t>.</w:t>
      </w:r>
    </w:p>
    <w:p w14:paraId="5469C0A4" w14:textId="6836DBDF" w:rsidR="000F1091" w:rsidRPr="00885C23" w:rsidRDefault="00E3393E" w:rsidP="000F1091">
      <w:pPr>
        <w:spacing w:after="120"/>
        <w:jc w:val="both"/>
        <w:rPr>
          <w:lang w:val="uk-UA"/>
        </w:rPr>
      </w:pPr>
      <w:r w:rsidRPr="00590DFC">
        <w:rPr>
          <w:rStyle w:val="40"/>
          <w:lang w:val="en-GB"/>
        </w:rPr>
        <w:t>Student activity:</w:t>
      </w:r>
      <w:r w:rsidRPr="00590DFC">
        <w:rPr>
          <w:lang w:val="en-GB"/>
        </w:rPr>
        <w:t xml:space="preserve"> </w:t>
      </w:r>
      <w:r w:rsidR="000F1091" w:rsidRPr="000F1091">
        <w:rPr>
          <w:lang w:val="en-GB"/>
        </w:rPr>
        <w:t>Establishing the equivalence of theorems</w:t>
      </w:r>
      <w:r w:rsidR="000F1091">
        <w:rPr>
          <w:lang w:val="en-GB"/>
        </w:rPr>
        <w:t xml:space="preserve"> </w:t>
      </w:r>
      <w:r w:rsidR="000F1091" w:rsidRPr="000F1091">
        <w:rPr>
          <w:rFonts w:ascii="Calibri" w:hAnsi="Calibri" w:cs="Calibri"/>
          <w:b/>
          <w:bCs/>
          <w:i/>
          <w:iCs/>
          <w:sz w:val="24"/>
          <w:szCs w:val="24"/>
          <w:lang w:val="uk-UA"/>
        </w:rPr>
        <w:t>А</w:t>
      </w:r>
      <w:r w:rsidR="000F1091" w:rsidRPr="000F1091">
        <w:rPr>
          <w:rFonts w:ascii="Calibri" w:hAnsi="Calibri" w:cs="Calibri"/>
          <w:b/>
          <w:bCs/>
          <w:i/>
          <w:iCs/>
          <w:sz w:val="24"/>
          <w:szCs w:val="24"/>
          <w:lang w:val="en-US"/>
        </w:rPr>
        <w:t xml:space="preserve"> </w:t>
      </w:r>
      <w:r w:rsidR="000F1091" w:rsidRPr="000F1091">
        <w:rPr>
          <w:rFonts w:ascii="Calibri" w:hAnsi="Calibri" w:cs="Calibri"/>
          <w:b/>
          <w:bCs/>
          <w:i/>
          <w:iCs/>
          <w:lang w:val="uk-UA"/>
        </w:rPr>
        <w:t>=&gt;</w:t>
      </w:r>
      <w:r w:rsidR="000F1091" w:rsidRPr="000F1091">
        <w:rPr>
          <w:rFonts w:ascii="Calibri" w:hAnsi="Calibri" w:cs="Calibri"/>
          <w:b/>
          <w:bCs/>
          <w:i/>
          <w:iCs/>
          <w:lang w:val="en-US"/>
        </w:rPr>
        <w:t xml:space="preserve"> </w:t>
      </w:r>
      <w:r w:rsidR="000F1091" w:rsidRPr="000F1091">
        <w:rPr>
          <w:rFonts w:ascii="Calibri" w:hAnsi="Calibri" w:cs="Calibri"/>
          <w:b/>
          <w:bCs/>
          <w:i/>
          <w:iCs/>
          <w:sz w:val="24"/>
          <w:szCs w:val="24"/>
          <w:lang w:val="uk-UA"/>
        </w:rPr>
        <w:t>В</w:t>
      </w:r>
      <w:r w:rsidR="000F1091" w:rsidRPr="000F1091">
        <w:rPr>
          <w:lang w:val="en-GB"/>
        </w:rPr>
        <w:t xml:space="preserve"> </w:t>
      </w:r>
      <w:r w:rsidR="000F1091">
        <w:rPr>
          <w:lang w:val="en-GB"/>
        </w:rPr>
        <w:t xml:space="preserve">and </w:t>
      </w:r>
      <m:oMath>
        <m:acc>
          <m:accPr>
            <m:chr m:val="̅"/>
            <m:ctrlPr>
              <w:rPr>
                <w:rFonts w:ascii="Cambria Math" w:hAnsi="Cambria Math"/>
                <w:b/>
                <w:bCs/>
                <w:i/>
                <w:iCs/>
                <w:lang w:val="uk-UA"/>
              </w:rPr>
            </m:ctrlPr>
          </m:accPr>
          <m:e>
            <m:r>
              <m:rPr>
                <m:sty m:val="bi"/>
              </m:rPr>
              <w:rPr>
                <w:rFonts w:ascii="Cambria Math" w:hAnsi="Cambria Math"/>
                <w:lang w:val="en-US"/>
              </w:rPr>
              <m:t>B</m:t>
            </m:r>
          </m:e>
        </m:acc>
      </m:oMath>
      <w:r w:rsidR="000F1091" w:rsidRPr="000F1091">
        <w:rPr>
          <w:b/>
          <w:bCs/>
          <w:lang w:val="en-US"/>
        </w:rPr>
        <w:t xml:space="preserve"> </w:t>
      </w:r>
      <w:r w:rsidR="000F1091" w:rsidRPr="000F1091">
        <w:rPr>
          <w:b/>
          <w:bCs/>
          <w:lang w:val="uk-UA"/>
        </w:rPr>
        <w:t>=&gt;</w:t>
      </w:r>
      <w:r w:rsidR="000F1091" w:rsidRPr="000F1091">
        <w:rPr>
          <w:b/>
          <w:bCs/>
          <w:lang w:val="en-US"/>
        </w:rPr>
        <w:t xml:space="preserve"> </w:t>
      </w:r>
      <m:oMath>
        <m:acc>
          <m:accPr>
            <m:chr m:val="̅"/>
            <m:ctrlPr>
              <w:rPr>
                <w:rFonts w:ascii="Cambria Math" w:hAnsi="Cambria Math"/>
                <w:b/>
                <w:bCs/>
                <w:i/>
                <w:iCs/>
                <w:lang w:val="uk-UA"/>
              </w:rPr>
            </m:ctrlPr>
          </m:accPr>
          <m:e>
            <m:r>
              <m:rPr>
                <m:sty m:val="bi"/>
              </m:rPr>
              <w:rPr>
                <w:rFonts w:ascii="Cambria Math" w:hAnsi="Cambria Math"/>
                <w:lang w:val="en-US"/>
              </w:rPr>
              <m:t>A</m:t>
            </m:r>
          </m:e>
        </m:acc>
      </m:oMath>
      <w:r w:rsidR="000F1091">
        <w:rPr>
          <w:rFonts w:eastAsiaTheme="minorEastAsia"/>
          <w:b/>
          <w:bCs/>
          <w:iCs/>
          <w:lang w:val="en-US"/>
        </w:rPr>
        <w:t xml:space="preserve"> </w:t>
      </w:r>
      <w:r w:rsidR="00885C23" w:rsidRPr="00885C23">
        <w:rPr>
          <w:rFonts w:eastAsiaTheme="minorEastAsia"/>
          <w:bCs/>
          <w:iCs/>
          <w:lang w:val="uk-UA"/>
        </w:rPr>
        <w:t>(</w:t>
      </w:r>
      <w:proofErr w:type="spellStart"/>
      <w:r w:rsidR="00885C23" w:rsidRPr="00885C23">
        <w:rPr>
          <w:rFonts w:eastAsiaTheme="minorEastAsia"/>
          <w:bCs/>
          <w:iCs/>
          <w:lang w:val="uk-UA"/>
        </w:rPr>
        <w:t>Law</w:t>
      </w:r>
      <w:proofErr w:type="spellEnd"/>
      <w:r w:rsidR="00885C23" w:rsidRPr="00885C23">
        <w:rPr>
          <w:rFonts w:eastAsiaTheme="minorEastAsia"/>
          <w:bCs/>
          <w:iCs/>
          <w:lang w:val="uk-UA"/>
        </w:rPr>
        <w:t xml:space="preserve"> </w:t>
      </w:r>
      <w:proofErr w:type="spellStart"/>
      <w:r w:rsidR="00885C23" w:rsidRPr="00885C23">
        <w:rPr>
          <w:rFonts w:eastAsiaTheme="minorEastAsia"/>
          <w:bCs/>
          <w:iCs/>
          <w:lang w:val="uk-UA"/>
        </w:rPr>
        <w:t>of</w:t>
      </w:r>
      <w:proofErr w:type="spellEnd"/>
      <w:r w:rsidR="00885C23" w:rsidRPr="00885C23">
        <w:rPr>
          <w:rFonts w:eastAsiaTheme="minorEastAsia"/>
          <w:bCs/>
          <w:iCs/>
          <w:lang w:val="uk-UA"/>
        </w:rPr>
        <w:t xml:space="preserve"> </w:t>
      </w:r>
      <w:proofErr w:type="spellStart"/>
      <w:r w:rsidR="00885C23" w:rsidRPr="00885C23">
        <w:rPr>
          <w:rFonts w:eastAsiaTheme="minorEastAsia"/>
          <w:bCs/>
          <w:iCs/>
          <w:lang w:val="uk-UA"/>
        </w:rPr>
        <w:t>contraposition</w:t>
      </w:r>
      <w:proofErr w:type="spellEnd"/>
      <w:r w:rsidR="00885C23">
        <w:rPr>
          <w:rFonts w:eastAsiaTheme="minorEastAsia"/>
          <w:bCs/>
          <w:iCs/>
          <w:lang w:val="uk-UA"/>
        </w:rPr>
        <w:t>)</w:t>
      </w:r>
      <w:r w:rsidR="002B3923">
        <w:rPr>
          <w:rFonts w:eastAsiaTheme="minorEastAsia"/>
          <w:bCs/>
          <w:iCs/>
          <w:lang w:val="en-US"/>
        </w:rPr>
        <w:t>, constructing of d</w:t>
      </w:r>
      <w:proofErr w:type="spellStart"/>
      <w:r w:rsidR="002B3923" w:rsidRPr="00505EEF">
        <w:rPr>
          <w:rFonts w:cstheme="minorHAnsi"/>
          <w:lang w:val="en-GB"/>
        </w:rPr>
        <w:t>eductive</w:t>
      </w:r>
      <w:proofErr w:type="spellEnd"/>
      <w:r w:rsidR="002B3923" w:rsidRPr="00505EEF">
        <w:rPr>
          <w:rFonts w:cstheme="minorHAnsi"/>
          <w:lang w:val="en-GB"/>
        </w:rPr>
        <w:t xml:space="preserve"> </w:t>
      </w:r>
      <w:r w:rsidR="002B3923">
        <w:rPr>
          <w:rFonts w:cstheme="minorHAnsi"/>
          <w:lang w:val="en-GB"/>
        </w:rPr>
        <w:t>reasoning</w:t>
      </w:r>
      <w:r w:rsidR="00885C23" w:rsidRPr="00885C23">
        <w:rPr>
          <w:rFonts w:eastAsiaTheme="minorEastAsia"/>
          <w:bCs/>
          <w:iCs/>
          <w:lang w:val="uk-UA"/>
        </w:rPr>
        <w:t>.</w:t>
      </w:r>
    </w:p>
    <w:p w14:paraId="75602E8E" w14:textId="6B3E45A4" w:rsidR="00B71831" w:rsidRDefault="00E3393E" w:rsidP="00FD5219">
      <w:pPr>
        <w:spacing w:after="0"/>
        <w:rPr>
          <w:lang w:val="uk-UA"/>
        </w:rPr>
      </w:pPr>
      <w:r w:rsidRPr="00590DFC">
        <w:rPr>
          <w:rStyle w:val="40"/>
          <w:lang w:val="en-GB"/>
        </w:rPr>
        <w:t>Tool use</w:t>
      </w:r>
      <w:r w:rsidR="00B71831" w:rsidRPr="00590DFC">
        <w:rPr>
          <w:rStyle w:val="40"/>
          <w:lang w:val="en-GB"/>
        </w:rPr>
        <w:t>:</w:t>
      </w:r>
      <w:r w:rsidR="00B71831" w:rsidRPr="00590DFC">
        <w:rPr>
          <w:lang w:val="en-GB"/>
        </w:rPr>
        <w:t xml:space="preserve"> </w:t>
      </w:r>
      <w:r w:rsidR="00885C23" w:rsidRPr="00885C23">
        <w:rPr>
          <w:lang w:val="en-GB"/>
        </w:rPr>
        <w:t>PowerPoint, Smart Board, regulatory cards, pen and paper, chalk and blackboard</w:t>
      </w:r>
      <w:r w:rsidR="00C56979" w:rsidRPr="00590DFC">
        <w:rPr>
          <w:lang w:val="en-GB"/>
        </w:rPr>
        <w:t>.</w:t>
      </w:r>
    </w:p>
    <w:p w14:paraId="4811D8A5" w14:textId="03FE853E" w:rsidR="00885C23" w:rsidRPr="00885C23" w:rsidRDefault="00885C23" w:rsidP="00885C23">
      <w:pPr>
        <w:pStyle w:val="3"/>
        <w:spacing w:before="240" w:after="120"/>
        <w:rPr>
          <w:rStyle w:val="formatheader"/>
          <w:bCs/>
          <w:lang w:val="en-US"/>
        </w:rPr>
      </w:pPr>
      <w:r w:rsidRPr="00590DFC">
        <w:rPr>
          <w:b/>
          <w:bCs/>
          <w:iCs/>
          <w:lang w:val="en-GB"/>
        </w:rPr>
        <w:t xml:space="preserve">Assignment </w:t>
      </w:r>
      <w:r>
        <w:rPr>
          <w:b/>
          <w:bCs/>
          <w:iCs/>
          <w:lang w:val="uk-UA"/>
        </w:rPr>
        <w:t>5</w:t>
      </w:r>
      <w:r w:rsidRPr="00590DFC">
        <w:rPr>
          <w:iCs/>
          <w:lang w:val="en-GB"/>
        </w:rPr>
        <w:t>:</w:t>
      </w:r>
      <w:r w:rsidRPr="00590DFC">
        <w:rPr>
          <w:lang w:val="en-GB"/>
        </w:rPr>
        <w:t xml:space="preserve"> </w:t>
      </w:r>
      <w:r>
        <w:rPr>
          <w:lang w:val="en-US"/>
        </w:rPr>
        <w:t>Evaluate</w:t>
      </w:r>
    </w:p>
    <w:p w14:paraId="6FB10449" w14:textId="0E62941C" w:rsidR="00885C23" w:rsidRPr="00590DFC" w:rsidRDefault="00885C23" w:rsidP="00885C23">
      <w:pPr>
        <w:spacing w:after="120"/>
        <w:jc w:val="both"/>
        <w:rPr>
          <w:lang w:val="en-GB"/>
        </w:rPr>
      </w:pPr>
      <w:r w:rsidRPr="00590DFC">
        <w:rPr>
          <w:rStyle w:val="40"/>
          <w:lang w:val="en-GB"/>
        </w:rPr>
        <w:t>Learning objective:</w:t>
      </w:r>
      <w:r w:rsidRPr="00590DFC">
        <w:rPr>
          <w:lang w:val="en-GB"/>
        </w:rPr>
        <w:t xml:space="preserve"> </w:t>
      </w:r>
      <w:r w:rsidR="00662F25">
        <w:rPr>
          <w:lang w:val="en-GB"/>
        </w:rPr>
        <w:t>A</w:t>
      </w:r>
      <w:r w:rsidR="00662F25" w:rsidRPr="00662F25">
        <w:rPr>
          <w:lang w:val="en-GB"/>
        </w:rPr>
        <w:t xml:space="preserve">ssess how students understand </w:t>
      </w:r>
      <w:r w:rsidR="00A31001">
        <w:rPr>
          <w:lang w:val="en-GB"/>
        </w:rPr>
        <w:t xml:space="preserve">the explored </w:t>
      </w:r>
      <w:r w:rsidR="00662F25" w:rsidRPr="00662F25">
        <w:rPr>
          <w:lang w:val="en-GB"/>
        </w:rPr>
        <w:t>phenomenon</w:t>
      </w:r>
      <w:r w:rsidR="00662F25">
        <w:rPr>
          <w:lang w:val="en-GB"/>
        </w:rPr>
        <w:t>.</w:t>
      </w:r>
    </w:p>
    <w:p w14:paraId="74FE5642" w14:textId="039FD26C" w:rsidR="00885C23" w:rsidRPr="00885C23" w:rsidRDefault="00885C23" w:rsidP="00885C23">
      <w:pPr>
        <w:spacing w:after="120"/>
        <w:jc w:val="both"/>
        <w:rPr>
          <w:lang w:val="uk-UA"/>
        </w:rPr>
      </w:pPr>
      <w:r w:rsidRPr="00590DFC">
        <w:rPr>
          <w:rStyle w:val="40"/>
          <w:lang w:val="en-GB"/>
        </w:rPr>
        <w:t>Student activity:</w:t>
      </w:r>
      <w:r w:rsidRPr="00590DFC">
        <w:rPr>
          <w:lang w:val="en-GB"/>
        </w:rPr>
        <w:t xml:space="preserve"> </w:t>
      </w:r>
      <w:r w:rsidR="00662F25">
        <w:rPr>
          <w:lang w:val="en-GB"/>
        </w:rPr>
        <w:t>S</w:t>
      </w:r>
      <w:r w:rsidR="00662F25" w:rsidRPr="00662F25">
        <w:rPr>
          <w:lang w:val="en-GB"/>
        </w:rPr>
        <w:t xml:space="preserve">olving similar tasks, testing, </w:t>
      </w:r>
      <w:proofErr w:type="gramStart"/>
      <w:r w:rsidR="00662F25" w:rsidRPr="00662F25">
        <w:rPr>
          <w:lang w:val="en-GB"/>
        </w:rPr>
        <w:t>reflection</w:t>
      </w:r>
      <w:proofErr w:type="gramEnd"/>
      <w:r w:rsidRPr="00885C23">
        <w:rPr>
          <w:rFonts w:eastAsiaTheme="minorEastAsia"/>
          <w:bCs/>
          <w:iCs/>
          <w:lang w:val="uk-UA"/>
        </w:rPr>
        <w:t>.</w:t>
      </w:r>
    </w:p>
    <w:p w14:paraId="5C4017FD" w14:textId="0A405F4F" w:rsidR="00885C23" w:rsidRDefault="00885C23" w:rsidP="00885C23">
      <w:pPr>
        <w:spacing w:after="0"/>
        <w:rPr>
          <w:lang w:val="uk-UA"/>
        </w:rPr>
      </w:pPr>
      <w:r w:rsidRPr="00590DFC">
        <w:rPr>
          <w:rStyle w:val="40"/>
          <w:lang w:val="en-GB"/>
        </w:rPr>
        <w:t>Tool use:</w:t>
      </w:r>
      <w:r w:rsidRPr="00590DFC">
        <w:rPr>
          <w:lang w:val="en-GB"/>
        </w:rPr>
        <w:t xml:space="preserve"> </w:t>
      </w:r>
      <w:r w:rsidRPr="00885C23">
        <w:rPr>
          <w:lang w:val="en-GB"/>
        </w:rPr>
        <w:t xml:space="preserve">PowerPoint, Smart Board, regulatory cards, </w:t>
      </w:r>
      <w:proofErr w:type="spellStart"/>
      <w:r w:rsidR="00505EEF" w:rsidRPr="00505EEF">
        <w:rPr>
          <w:lang w:val="en-GB"/>
        </w:rPr>
        <w:t>Padlet</w:t>
      </w:r>
      <w:proofErr w:type="spellEnd"/>
      <w:r w:rsidR="00505EEF" w:rsidRPr="00505EEF">
        <w:rPr>
          <w:lang w:val="en-GB"/>
        </w:rPr>
        <w:t xml:space="preserve"> interactive board, </w:t>
      </w:r>
      <w:proofErr w:type="spellStart"/>
      <w:r w:rsidR="00505EEF" w:rsidRPr="00505EEF">
        <w:rPr>
          <w:lang w:val="en-GB"/>
        </w:rPr>
        <w:t>Kahoot</w:t>
      </w:r>
      <w:proofErr w:type="spellEnd"/>
      <w:r w:rsidR="00505EEF">
        <w:rPr>
          <w:lang w:val="en-GB"/>
        </w:rPr>
        <w:t>,</w:t>
      </w:r>
      <w:r w:rsidR="00505EEF" w:rsidRPr="00505EEF">
        <w:rPr>
          <w:lang w:val="en-GB"/>
        </w:rPr>
        <w:t xml:space="preserve"> </w:t>
      </w:r>
      <w:r w:rsidRPr="00885C23">
        <w:rPr>
          <w:lang w:val="en-GB"/>
        </w:rPr>
        <w:t>pen and paper, chalk and blackboard</w:t>
      </w:r>
      <w:r w:rsidRPr="00590DFC">
        <w:rPr>
          <w:lang w:val="en-GB"/>
        </w:rPr>
        <w:t>.</w:t>
      </w:r>
    </w:p>
    <w:p w14:paraId="5FE2CAE7" w14:textId="7ACD3972" w:rsidR="00063BAC" w:rsidRPr="00A31001" w:rsidRDefault="00EC6C98" w:rsidP="00FD5219">
      <w:pPr>
        <w:pStyle w:val="2"/>
        <w:spacing w:before="240" w:after="120"/>
        <w:rPr>
          <w:rStyle w:val="aa"/>
          <w:i w:val="0"/>
          <w:iCs w:val="0"/>
          <w:lang w:val="en-GB"/>
        </w:rPr>
      </w:pPr>
      <w:r w:rsidRPr="00A31001">
        <w:rPr>
          <w:rStyle w:val="aa"/>
          <w:i w:val="0"/>
          <w:iCs w:val="0"/>
          <w:lang w:val="en-GB"/>
        </w:rPr>
        <w:t>Suggestions for use</w:t>
      </w:r>
    </w:p>
    <w:p w14:paraId="78BA1150" w14:textId="2EEBA3EA" w:rsidR="00063BAC" w:rsidRPr="00505EEF" w:rsidRDefault="00FC50AE" w:rsidP="00A45206">
      <w:pPr>
        <w:jc w:val="both"/>
        <w:rPr>
          <w:highlight w:val="yellow"/>
          <w:lang w:val="en-GB"/>
        </w:rPr>
      </w:pPr>
      <w:r w:rsidRPr="00FC50AE">
        <w:rPr>
          <w:lang w:val="en-GB"/>
        </w:rPr>
        <w:t>The unit can be changed by choosing another prompt linked to scheme of learning (for example, from algebra).</w:t>
      </w:r>
    </w:p>
    <w:p w14:paraId="4985715C" w14:textId="77777777" w:rsidR="00371E9D" w:rsidRPr="00371E9D" w:rsidRDefault="00371E9D" w:rsidP="00371E9D">
      <w:pPr>
        <w:spacing w:after="120"/>
        <w:jc w:val="both"/>
        <w:rPr>
          <w:lang w:val="en-GB"/>
        </w:rPr>
      </w:pPr>
      <w:r w:rsidRPr="00371E9D">
        <w:rPr>
          <w:lang w:val="en-GB"/>
        </w:rPr>
        <w:t xml:space="preserve">It is possible to offer the following additional ways and methods of stimulation and motivation interest in student learning: </w:t>
      </w:r>
    </w:p>
    <w:p w14:paraId="1F5AA254" w14:textId="65CFEC12" w:rsidR="00371E9D" w:rsidRPr="007E235E" w:rsidRDefault="00371E9D" w:rsidP="007E235E">
      <w:pPr>
        <w:pStyle w:val="a7"/>
        <w:numPr>
          <w:ilvl w:val="0"/>
          <w:numId w:val="9"/>
        </w:numPr>
        <w:rPr>
          <w:rFonts w:asciiTheme="minorHAnsi" w:hAnsiTheme="minorHAnsi" w:cstheme="minorHAnsi"/>
          <w:sz w:val="22"/>
          <w:szCs w:val="22"/>
          <w:lang w:val="en-GB"/>
        </w:rPr>
      </w:pPr>
      <w:r w:rsidRPr="007E235E">
        <w:rPr>
          <w:rFonts w:asciiTheme="minorHAnsi" w:hAnsiTheme="minorHAnsi" w:cstheme="minorHAnsi"/>
          <w:sz w:val="22"/>
          <w:szCs w:val="22"/>
          <w:lang w:val="en-GB"/>
        </w:rPr>
        <w:t>use of the surprise effect (choose a prompt that you think will intrigue the class);</w:t>
      </w:r>
    </w:p>
    <w:p w14:paraId="73122410" w14:textId="44617EC6" w:rsidR="00371E9D" w:rsidRPr="007E235E" w:rsidRDefault="00371E9D" w:rsidP="007E235E">
      <w:pPr>
        <w:pStyle w:val="a7"/>
        <w:numPr>
          <w:ilvl w:val="0"/>
          <w:numId w:val="9"/>
        </w:numPr>
        <w:rPr>
          <w:rFonts w:asciiTheme="minorHAnsi" w:hAnsiTheme="minorHAnsi" w:cstheme="minorHAnsi"/>
          <w:sz w:val="22"/>
          <w:szCs w:val="22"/>
          <w:lang w:val="en-GB"/>
        </w:rPr>
      </w:pPr>
      <w:r w:rsidRPr="007E235E">
        <w:rPr>
          <w:rFonts w:asciiTheme="minorHAnsi" w:hAnsiTheme="minorHAnsi" w:cstheme="minorHAnsi"/>
          <w:sz w:val="22"/>
          <w:szCs w:val="22"/>
          <w:lang w:val="en-GB"/>
        </w:rPr>
        <w:t>heuristic conversation;</w:t>
      </w:r>
    </w:p>
    <w:p w14:paraId="091C0EDD" w14:textId="735D33B9" w:rsidR="005B766E" w:rsidRDefault="00371E9D" w:rsidP="007E235E">
      <w:pPr>
        <w:pStyle w:val="a7"/>
        <w:numPr>
          <w:ilvl w:val="0"/>
          <w:numId w:val="9"/>
        </w:numPr>
        <w:rPr>
          <w:rFonts w:asciiTheme="minorHAnsi" w:hAnsiTheme="minorHAnsi" w:cstheme="minorHAnsi"/>
          <w:sz w:val="22"/>
          <w:szCs w:val="22"/>
          <w:lang w:val="en-GB"/>
        </w:rPr>
      </w:pPr>
      <w:proofErr w:type="gramStart"/>
      <w:r w:rsidRPr="007E235E">
        <w:rPr>
          <w:rFonts w:asciiTheme="minorHAnsi" w:hAnsiTheme="minorHAnsi" w:cstheme="minorHAnsi"/>
          <w:sz w:val="22"/>
          <w:szCs w:val="22"/>
          <w:lang w:val="en-GB"/>
        </w:rPr>
        <w:t>creation</w:t>
      </w:r>
      <w:proofErr w:type="gramEnd"/>
      <w:r w:rsidRPr="007E235E">
        <w:rPr>
          <w:rFonts w:asciiTheme="minorHAnsi" w:hAnsiTheme="minorHAnsi" w:cstheme="minorHAnsi"/>
          <w:sz w:val="22"/>
          <w:szCs w:val="22"/>
          <w:lang w:val="en-GB"/>
        </w:rPr>
        <w:t xml:space="preserve"> of a situation for free choice of the study task by students, etc.</w:t>
      </w:r>
    </w:p>
    <w:p w14:paraId="44950CF1" w14:textId="08F9ED2C" w:rsidR="00FC4EDB" w:rsidRPr="00425C43" w:rsidRDefault="00FC4EDB" w:rsidP="00FC4EDB">
      <w:pPr>
        <w:pStyle w:val="2"/>
        <w:spacing w:before="240" w:after="120"/>
        <w:rPr>
          <w:lang w:val="en-GB"/>
        </w:rPr>
      </w:pPr>
      <w:r>
        <w:rPr>
          <w:lang w:val="en-GB"/>
        </w:rPr>
        <w:t xml:space="preserve">C. </w:t>
      </w:r>
      <w:r w:rsidRPr="00425C43">
        <w:rPr>
          <w:lang w:val="en-GB"/>
        </w:rPr>
        <w:t>Worksheet and files</w:t>
      </w:r>
    </w:p>
    <w:p w14:paraId="251E4335" w14:textId="77777777" w:rsidR="00FC4EDB" w:rsidRPr="00425C43" w:rsidRDefault="00FC4EDB" w:rsidP="00FC4EDB">
      <w:pPr>
        <w:spacing w:after="0"/>
        <w:rPr>
          <w:lang w:val="en-GB"/>
        </w:rPr>
      </w:pPr>
      <w:r w:rsidRPr="00425C43">
        <w:rPr>
          <w:lang w:val="en-GB"/>
        </w:rPr>
        <w:t>A PLATINUM unit contains</w:t>
      </w:r>
    </w:p>
    <w:p w14:paraId="69BBCFC7" w14:textId="7685F379" w:rsidR="00AB228F" w:rsidRPr="00AB228F" w:rsidRDefault="00FC4EDB" w:rsidP="00AB228F">
      <w:pPr>
        <w:pStyle w:val="a7"/>
        <w:numPr>
          <w:ilvl w:val="0"/>
          <w:numId w:val="13"/>
        </w:numPr>
        <w:spacing w:after="160" w:line="259" w:lineRule="auto"/>
        <w:rPr>
          <w:rFonts w:asciiTheme="minorHAnsi" w:hAnsiTheme="minorHAnsi" w:cstheme="minorHAnsi"/>
          <w:sz w:val="22"/>
          <w:szCs w:val="22"/>
          <w:lang w:val="en-GB"/>
        </w:rPr>
      </w:pPr>
      <w:r w:rsidRPr="00FC4EDB">
        <w:rPr>
          <w:rStyle w:val="40"/>
          <w:lang w:val="en-GB"/>
        </w:rPr>
        <w:t>supplementary files</w:t>
      </w:r>
      <w:r w:rsidRPr="00FC4EDB">
        <w:rPr>
          <w:lang w:val="en-GB"/>
        </w:rPr>
        <w:t xml:space="preserve"> </w:t>
      </w:r>
      <w:r w:rsidRPr="00FC4EDB">
        <w:rPr>
          <w:lang w:val="en-GB"/>
        </w:rPr>
        <w:br/>
      </w:r>
      <w:r>
        <w:rPr>
          <w:lang w:val="en-GB"/>
        </w:rPr>
        <w:t xml:space="preserve">Regulatory cards </w:t>
      </w:r>
      <w:r w:rsidR="00AB228F" w:rsidRPr="00AB228F">
        <w:rPr>
          <w:lang w:val="en-GB"/>
        </w:rPr>
        <w:t>(</w:t>
      </w:r>
      <w:hyperlink r:id="rId9" w:history="1">
        <w:r w:rsidR="00AB228F" w:rsidRPr="0093312D">
          <w:rPr>
            <w:rStyle w:val="ab"/>
            <w:lang w:val="en-GB"/>
          </w:rPr>
          <w:t>www.inquirymaths.org</w:t>
        </w:r>
      </w:hyperlink>
      <w:r w:rsidR="00AB228F" w:rsidRPr="00AB228F">
        <w:rPr>
          <w:lang w:val="en-GB"/>
        </w:rPr>
        <w:t>)</w:t>
      </w:r>
      <w:bookmarkStart w:id="0" w:name="_GoBack"/>
      <w:bookmarkEnd w:id="0"/>
    </w:p>
    <w:sectPr w:rsidR="00AB228F" w:rsidRPr="00AB22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1294B" w14:textId="77777777" w:rsidR="00BA49B5" w:rsidRDefault="00BA49B5" w:rsidP="00072269">
      <w:pPr>
        <w:spacing w:after="0" w:line="240" w:lineRule="auto"/>
      </w:pPr>
      <w:r>
        <w:separator/>
      </w:r>
    </w:p>
  </w:endnote>
  <w:endnote w:type="continuationSeparator" w:id="0">
    <w:p w14:paraId="34C1E0B0" w14:textId="77777777" w:rsidR="00BA49B5" w:rsidRDefault="00BA49B5" w:rsidP="0007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91607" w14:textId="77777777" w:rsidR="00BA49B5" w:rsidRDefault="00BA49B5" w:rsidP="00072269">
      <w:pPr>
        <w:spacing w:after="0" w:line="240" w:lineRule="auto"/>
      </w:pPr>
      <w:r>
        <w:separator/>
      </w:r>
    </w:p>
  </w:footnote>
  <w:footnote w:type="continuationSeparator" w:id="0">
    <w:p w14:paraId="5435E77E" w14:textId="77777777" w:rsidR="00BA49B5" w:rsidRDefault="00BA49B5" w:rsidP="00072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B3"/>
    <w:multiLevelType w:val="hybridMultilevel"/>
    <w:tmpl w:val="DB746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4941B9"/>
    <w:multiLevelType w:val="hybridMultilevel"/>
    <w:tmpl w:val="145ED90A"/>
    <w:lvl w:ilvl="0" w:tplc="33186FB2">
      <w:start w:val="1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1F4A5F"/>
    <w:multiLevelType w:val="hybridMultilevel"/>
    <w:tmpl w:val="C304F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B36F73"/>
    <w:multiLevelType w:val="hybridMultilevel"/>
    <w:tmpl w:val="C6EE4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2630D4"/>
    <w:multiLevelType w:val="hybridMultilevel"/>
    <w:tmpl w:val="6F78AA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4610A74"/>
    <w:multiLevelType w:val="hybridMultilevel"/>
    <w:tmpl w:val="71C87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D15794"/>
    <w:multiLevelType w:val="hybridMultilevel"/>
    <w:tmpl w:val="371A4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CE01AE"/>
    <w:multiLevelType w:val="hybridMultilevel"/>
    <w:tmpl w:val="17A69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E314CC"/>
    <w:multiLevelType w:val="hybridMultilevel"/>
    <w:tmpl w:val="349A6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1011EC"/>
    <w:multiLevelType w:val="hybridMultilevel"/>
    <w:tmpl w:val="257665BC"/>
    <w:lvl w:ilvl="0" w:tplc="2B0E0ECC">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9E71DE"/>
    <w:multiLevelType w:val="hybridMultilevel"/>
    <w:tmpl w:val="003EB47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F751995"/>
    <w:multiLevelType w:val="hybridMultilevel"/>
    <w:tmpl w:val="5768C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3"/>
  </w:num>
  <w:num w:numId="7">
    <w:abstractNumId w:val="11"/>
  </w:num>
  <w:num w:numId="8">
    <w:abstractNumId w:val="0"/>
  </w:num>
  <w:num w:numId="9">
    <w:abstractNumId w:val="8"/>
  </w:num>
  <w:num w:numId="10">
    <w:abstractNumId w:val="9"/>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6E"/>
    <w:rsid w:val="00013292"/>
    <w:rsid w:val="00023DFB"/>
    <w:rsid w:val="00060E89"/>
    <w:rsid w:val="00063BAC"/>
    <w:rsid w:val="00064D95"/>
    <w:rsid w:val="00072269"/>
    <w:rsid w:val="00082B00"/>
    <w:rsid w:val="000A0275"/>
    <w:rsid w:val="000F1091"/>
    <w:rsid w:val="00116A2D"/>
    <w:rsid w:val="00123280"/>
    <w:rsid w:val="001573F0"/>
    <w:rsid w:val="00181C30"/>
    <w:rsid w:val="00183845"/>
    <w:rsid w:val="00190976"/>
    <w:rsid w:val="00194A34"/>
    <w:rsid w:val="001A5F11"/>
    <w:rsid w:val="001B4572"/>
    <w:rsid w:val="001B5BBC"/>
    <w:rsid w:val="001B6A91"/>
    <w:rsid w:val="001C5122"/>
    <w:rsid w:val="001D0589"/>
    <w:rsid w:val="00220A0E"/>
    <w:rsid w:val="00224F1F"/>
    <w:rsid w:val="0024165C"/>
    <w:rsid w:val="00241FF1"/>
    <w:rsid w:val="00245EA7"/>
    <w:rsid w:val="002B3923"/>
    <w:rsid w:val="00301EDE"/>
    <w:rsid w:val="00303D99"/>
    <w:rsid w:val="00313818"/>
    <w:rsid w:val="00334D21"/>
    <w:rsid w:val="00350E06"/>
    <w:rsid w:val="00371E9D"/>
    <w:rsid w:val="00384398"/>
    <w:rsid w:val="00387FBD"/>
    <w:rsid w:val="003B11C5"/>
    <w:rsid w:val="003E0F6D"/>
    <w:rsid w:val="004034B7"/>
    <w:rsid w:val="00425CB0"/>
    <w:rsid w:val="00432B2C"/>
    <w:rsid w:val="00440BAA"/>
    <w:rsid w:val="00462C01"/>
    <w:rsid w:val="004979E4"/>
    <w:rsid w:val="004A02AF"/>
    <w:rsid w:val="004B56AA"/>
    <w:rsid w:val="004D3CD7"/>
    <w:rsid w:val="004D77DF"/>
    <w:rsid w:val="004E0B06"/>
    <w:rsid w:val="00505EEF"/>
    <w:rsid w:val="0057169F"/>
    <w:rsid w:val="00590DFC"/>
    <w:rsid w:val="005A3090"/>
    <w:rsid w:val="005B2C4C"/>
    <w:rsid w:val="005B766E"/>
    <w:rsid w:val="005C3962"/>
    <w:rsid w:val="005E762F"/>
    <w:rsid w:val="00631BCF"/>
    <w:rsid w:val="00645B0F"/>
    <w:rsid w:val="00662F25"/>
    <w:rsid w:val="00677451"/>
    <w:rsid w:val="006972A6"/>
    <w:rsid w:val="006E1C48"/>
    <w:rsid w:val="006E201E"/>
    <w:rsid w:val="006F2D92"/>
    <w:rsid w:val="006F4423"/>
    <w:rsid w:val="00721499"/>
    <w:rsid w:val="00722658"/>
    <w:rsid w:val="00754DE1"/>
    <w:rsid w:val="007677ED"/>
    <w:rsid w:val="007E235E"/>
    <w:rsid w:val="00885C23"/>
    <w:rsid w:val="008C4540"/>
    <w:rsid w:val="009170BE"/>
    <w:rsid w:val="009312F5"/>
    <w:rsid w:val="00960118"/>
    <w:rsid w:val="009A68AF"/>
    <w:rsid w:val="009E7D3D"/>
    <w:rsid w:val="00A31001"/>
    <w:rsid w:val="00A45206"/>
    <w:rsid w:val="00A61B3E"/>
    <w:rsid w:val="00A64FD8"/>
    <w:rsid w:val="00A66A09"/>
    <w:rsid w:val="00A7686D"/>
    <w:rsid w:val="00A91447"/>
    <w:rsid w:val="00A94B32"/>
    <w:rsid w:val="00A9731B"/>
    <w:rsid w:val="00AA2AB2"/>
    <w:rsid w:val="00AB228F"/>
    <w:rsid w:val="00AE2C31"/>
    <w:rsid w:val="00B0457D"/>
    <w:rsid w:val="00B17CC0"/>
    <w:rsid w:val="00B27B63"/>
    <w:rsid w:val="00B31E6D"/>
    <w:rsid w:val="00B41381"/>
    <w:rsid w:val="00B71831"/>
    <w:rsid w:val="00B7198D"/>
    <w:rsid w:val="00B82DBA"/>
    <w:rsid w:val="00B855B8"/>
    <w:rsid w:val="00BA49B5"/>
    <w:rsid w:val="00BB32F4"/>
    <w:rsid w:val="00BB761E"/>
    <w:rsid w:val="00BC62A2"/>
    <w:rsid w:val="00BD4E59"/>
    <w:rsid w:val="00BD5BBD"/>
    <w:rsid w:val="00BE7D34"/>
    <w:rsid w:val="00BF12BE"/>
    <w:rsid w:val="00BF62AC"/>
    <w:rsid w:val="00C322CF"/>
    <w:rsid w:val="00C53258"/>
    <w:rsid w:val="00C55671"/>
    <w:rsid w:val="00C56979"/>
    <w:rsid w:val="00C61C1D"/>
    <w:rsid w:val="00C64BBA"/>
    <w:rsid w:val="00C71E3D"/>
    <w:rsid w:val="00C74134"/>
    <w:rsid w:val="00CB405D"/>
    <w:rsid w:val="00CB46A0"/>
    <w:rsid w:val="00CB6C2A"/>
    <w:rsid w:val="00CC0D96"/>
    <w:rsid w:val="00CC4B70"/>
    <w:rsid w:val="00CF1B90"/>
    <w:rsid w:val="00D043E4"/>
    <w:rsid w:val="00D42B87"/>
    <w:rsid w:val="00D4656B"/>
    <w:rsid w:val="00D5109E"/>
    <w:rsid w:val="00D51D78"/>
    <w:rsid w:val="00D70A88"/>
    <w:rsid w:val="00D800D6"/>
    <w:rsid w:val="00D86953"/>
    <w:rsid w:val="00DC6772"/>
    <w:rsid w:val="00DE2D05"/>
    <w:rsid w:val="00E112AA"/>
    <w:rsid w:val="00E3393E"/>
    <w:rsid w:val="00E57D21"/>
    <w:rsid w:val="00E733C7"/>
    <w:rsid w:val="00E84C20"/>
    <w:rsid w:val="00EC6C98"/>
    <w:rsid w:val="00ED0B30"/>
    <w:rsid w:val="00EE4CD0"/>
    <w:rsid w:val="00F31838"/>
    <w:rsid w:val="00F57745"/>
    <w:rsid w:val="00FC13A9"/>
    <w:rsid w:val="00FC4EDB"/>
    <w:rsid w:val="00FC50AE"/>
    <w:rsid w:val="00FD5219"/>
    <w:rsid w:val="00FD5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71"/>
  </w:style>
  <w:style w:type="paragraph" w:styleId="1">
    <w:name w:val="heading 1"/>
    <w:basedOn w:val="a"/>
    <w:next w:val="a"/>
    <w:link w:val="10"/>
    <w:uiPriority w:val="9"/>
    <w:qFormat/>
    <w:rsid w:val="005B76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B7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71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B71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66E"/>
    <w:rPr>
      <w:rFonts w:asciiTheme="majorHAnsi" w:eastAsiaTheme="majorEastAsia" w:hAnsiTheme="majorHAnsi" w:cstheme="majorBidi"/>
      <w:color w:val="2F5496" w:themeColor="accent1" w:themeShade="BF"/>
      <w:sz w:val="32"/>
      <w:szCs w:val="32"/>
    </w:rPr>
  </w:style>
  <w:style w:type="paragraph" w:styleId="a3">
    <w:name w:val="Title"/>
    <w:basedOn w:val="a"/>
    <w:next w:val="a"/>
    <w:link w:val="a4"/>
    <w:uiPriority w:val="10"/>
    <w:qFormat/>
    <w:rsid w:val="005B76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5B766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B766E"/>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5B766E"/>
    <w:rPr>
      <w:rFonts w:eastAsiaTheme="minorEastAsia"/>
      <w:color w:val="5A5A5A" w:themeColor="text1" w:themeTint="A5"/>
      <w:spacing w:val="15"/>
    </w:rPr>
  </w:style>
  <w:style w:type="character" w:customStyle="1" w:styleId="20">
    <w:name w:val="Заголовок 2 Знак"/>
    <w:basedOn w:val="a0"/>
    <w:link w:val="2"/>
    <w:uiPriority w:val="9"/>
    <w:rsid w:val="005B766E"/>
    <w:rPr>
      <w:rFonts w:asciiTheme="majorHAnsi" w:eastAsiaTheme="majorEastAsia" w:hAnsiTheme="majorHAnsi" w:cstheme="majorBidi"/>
      <w:color w:val="2F5496" w:themeColor="accent1" w:themeShade="BF"/>
      <w:sz w:val="26"/>
      <w:szCs w:val="26"/>
    </w:rPr>
  </w:style>
  <w:style w:type="character" w:customStyle="1" w:styleId="longtext1">
    <w:name w:val="long_text1"/>
    <w:basedOn w:val="a0"/>
    <w:rsid w:val="005B766E"/>
    <w:rPr>
      <w:sz w:val="11"/>
      <w:szCs w:val="11"/>
    </w:rPr>
  </w:style>
  <w:style w:type="paragraph" w:styleId="a7">
    <w:name w:val="List Paragraph"/>
    <w:basedOn w:val="a"/>
    <w:uiPriority w:val="34"/>
    <w:qFormat/>
    <w:rsid w:val="00C74134"/>
    <w:pPr>
      <w:spacing w:after="0" w:line="240" w:lineRule="auto"/>
      <w:ind w:left="720"/>
      <w:contextualSpacing/>
    </w:pPr>
    <w:rPr>
      <w:rFonts w:ascii="Times New Roman" w:eastAsia="Times New Roman" w:hAnsi="Times New Roman" w:cs="Times New Roman"/>
      <w:sz w:val="24"/>
      <w:szCs w:val="24"/>
      <w:lang w:val="en-US"/>
    </w:rPr>
  </w:style>
  <w:style w:type="paragraph" w:styleId="a8">
    <w:name w:val="Normal (Web)"/>
    <w:basedOn w:val="a"/>
    <w:uiPriority w:val="99"/>
    <w:rsid w:val="00C74134"/>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a9">
    <w:name w:val="Table Grid"/>
    <w:basedOn w:val="a1"/>
    <w:uiPriority w:val="59"/>
    <w:rsid w:val="00A4520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A45206"/>
    <w:rPr>
      <w:i/>
      <w:iCs/>
    </w:rPr>
  </w:style>
  <w:style w:type="character" w:styleId="ab">
    <w:name w:val="Hyperlink"/>
    <w:rsid w:val="00D70A88"/>
    <w:rPr>
      <w:color w:val="0000FF"/>
      <w:u w:val="single"/>
    </w:rPr>
  </w:style>
  <w:style w:type="character" w:customStyle="1" w:styleId="formatheader">
    <w:name w:val="format_header"/>
    <w:basedOn w:val="a0"/>
    <w:rsid w:val="00B71831"/>
  </w:style>
  <w:style w:type="character" w:styleId="HTML">
    <w:name w:val="HTML Code"/>
    <w:basedOn w:val="a0"/>
    <w:uiPriority w:val="99"/>
    <w:semiHidden/>
    <w:unhideWhenUsed/>
    <w:rsid w:val="00B71831"/>
    <w:rPr>
      <w:rFonts w:ascii="Courier New" w:eastAsia="Times New Roman" w:hAnsi="Courier New" w:cs="Courier New"/>
      <w:sz w:val="20"/>
      <w:szCs w:val="20"/>
    </w:rPr>
  </w:style>
  <w:style w:type="character" w:customStyle="1" w:styleId="30">
    <w:name w:val="Заголовок 3 Знак"/>
    <w:basedOn w:val="a0"/>
    <w:link w:val="3"/>
    <w:uiPriority w:val="9"/>
    <w:rsid w:val="00B7183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B71831"/>
    <w:rPr>
      <w:rFonts w:asciiTheme="majorHAnsi" w:eastAsiaTheme="majorEastAsia" w:hAnsiTheme="majorHAnsi" w:cstheme="majorBidi"/>
      <w:i/>
      <w:iCs/>
      <w:color w:val="2F5496" w:themeColor="accent1" w:themeShade="BF"/>
    </w:rPr>
  </w:style>
  <w:style w:type="character" w:styleId="ac">
    <w:name w:val="Placeholder Text"/>
    <w:basedOn w:val="a0"/>
    <w:uiPriority w:val="99"/>
    <w:semiHidden/>
    <w:rsid w:val="001A5F11"/>
    <w:rPr>
      <w:color w:val="808080"/>
    </w:rPr>
  </w:style>
  <w:style w:type="paragraph" w:styleId="ad">
    <w:name w:val="Balloon Text"/>
    <w:basedOn w:val="a"/>
    <w:link w:val="ae"/>
    <w:uiPriority w:val="99"/>
    <w:semiHidden/>
    <w:unhideWhenUsed/>
    <w:rsid w:val="00E733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33C7"/>
    <w:rPr>
      <w:rFonts w:ascii="Tahoma" w:hAnsi="Tahoma" w:cs="Tahoma"/>
      <w:sz w:val="16"/>
      <w:szCs w:val="16"/>
    </w:rPr>
  </w:style>
  <w:style w:type="paragraph" w:styleId="af">
    <w:name w:val="header"/>
    <w:basedOn w:val="a"/>
    <w:link w:val="af0"/>
    <w:uiPriority w:val="99"/>
    <w:unhideWhenUsed/>
    <w:rsid w:val="00072269"/>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072269"/>
  </w:style>
  <w:style w:type="paragraph" w:styleId="af1">
    <w:name w:val="footer"/>
    <w:basedOn w:val="a"/>
    <w:link w:val="af2"/>
    <w:uiPriority w:val="99"/>
    <w:unhideWhenUsed/>
    <w:rsid w:val="0007226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072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71"/>
  </w:style>
  <w:style w:type="paragraph" w:styleId="1">
    <w:name w:val="heading 1"/>
    <w:basedOn w:val="a"/>
    <w:next w:val="a"/>
    <w:link w:val="10"/>
    <w:uiPriority w:val="9"/>
    <w:qFormat/>
    <w:rsid w:val="005B76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B7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71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B71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66E"/>
    <w:rPr>
      <w:rFonts w:asciiTheme="majorHAnsi" w:eastAsiaTheme="majorEastAsia" w:hAnsiTheme="majorHAnsi" w:cstheme="majorBidi"/>
      <w:color w:val="2F5496" w:themeColor="accent1" w:themeShade="BF"/>
      <w:sz w:val="32"/>
      <w:szCs w:val="32"/>
    </w:rPr>
  </w:style>
  <w:style w:type="paragraph" w:styleId="a3">
    <w:name w:val="Title"/>
    <w:basedOn w:val="a"/>
    <w:next w:val="a"/>
    <w:link w:val="a4"/>
    <w:uiPriority w:val="10"/>
    <w:qFormat/>
    <w:rsid w:val="005B76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5B766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B766E"/>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5B766E"/>
    <w:rPr>
      <w:rFonts w:eastAsiaTheme="minorEastAsia"/>
      <w:color w:val="5A5A5A" w:themeColor="text1" w:themeTint="A5"/>
      <w:spacing w:val="15"/>
    </w:rPr>
  </w:style>
  <w:style w:type="character" w:customStyle="1" w:styleId="20">
    <w:name w:val="Заголовок 2 Знак"/>
    <w:basedOn w:val="a0"/>
    <w:link w:val="2"/>
    <w:uiPriority w:val="9"/>
    <w:rsid w:val="005B766E"/>
    <w:rPr>
      <w:rFonts w:asciiTheme="majorHAnsi" w:eastAsiaTheme="majorEastAsia" w:hAnsiTheme="majorHAnsi" w:cstheme="majorBidi"/>
      <w:color w:val="2F5496" w:themeColor="accent1" w:themeShade="BF"/>
      <w:sz w:val="26"/>
      <w:szCs w:val="26"/>
    </w:rPr>
  </w:style>
  <w:style w:type="character" w:customStyle="1" w:styleId="longtext1">
    <w:name w:val="long_text1"/>
    <w:basedOn w:val="a0"/>
    <w:rsid w:val="005B766E"/>
    <w:rPr>
      <w:sz w:val="11"/>
      <w:szCs w:val="11"/>
    </w:rPr>
  </w:style>
  <w:style w:type="paragraph" w:styleId="a7">
    <w:name w:val="List Paragraph"/>
    <w:basedOn w:val="a"/>
    <w:uiPriority w:val="34"/>
    <w:qFormat/>
    <w:rsid w:val="00C74134"/>
    <w:pPr>
      <w:spacing w:after="0" w:line="240" w:lineRule="auto"/>
      <w:ind w:left="720"/>
      <w:contextualSpacing/>
    </w:pPr>
    <w:rPr>
      <w:rFonts w:ascii="Times New Roman" w:eastAsia="Times New Roman" w:hAnsi="Times New Roman" w:cs="Times New Roman"/>
      <w:sz w:val="24"/>
      <w:szCs w:val="24"/>
      <w:lang w:val="en-US"/>
    </w:rPr>
  </w:style>
  <w:style w:type="paragraph" w:styleId="a8">
    <w:name w:val="Normal (Web)"/>
    <w:basedOn w:val="a"/>
    <w:uiPriority w:val="99"/>
    <w:rsid w:val="00C74134"/>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a9">
    <w:name w:val="Table Grid"/>
    <w:basedOn w:val="a1"/>
    <w:uiPriority w:val="59"/>
    <w:rsid w:val="00A4520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A45206"/>
    <w:rPr>
      <w:i/>
      <w:iCs/>
    </w:rPr>
  </w:style>
  <w:style w:type="character" w:styleId="ab">
    <w:name w:val="Hyperlink"/>
    <w:rsid w:val="00D70A88"/>
    <w:rPr>
      <w:color w:val="0000FF"/>
      <w:u w:val="single"/>
    </w:rPr>
  </w:style>
  <w:style w:type="character" w:customStyle="1" w:styleId="formatheader">
    <w:name w:val="format_header"/>
    <w:basedOn w:val="a0"/>
    <w:rsid w:val="00B71831"/>
  </w:style>
  <w:style w:type="character" w:styleId="HTML">
    <w:name w:val="HTML Code"/>
    <w:basedOn w:val="a0"/>
    <w:uiPriority w:val="99"/>
    <w:semiHidden/>
    <w:unhideWhenUsed/>
    <w:rsid w:val="00B71831"/>
    <w:rPr>
      <w:rFonts w:ascii="Courier New" w:eastAsia="Times New Roman" w:hAnsi="Courier New" w:cs="Courier New"/>
      <w:sz w:val="20"/>
      <w:szCs w:val="20"/>
    </w:rPr>
  </w:style>
  <w:style w:type="character" w:customStyle="1" w:styleId="30">
    <w:name w:val="Заголовок 3 Знак"/>
    <w:basedOn w:val="a0"/>
    <w:link w:val="3"/>
    <w:uiPriority w:val="9"/>
    <w:rsid w:val="00B7183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B71831"/>
    <w:rPr>
      <w:rFonts w:asciiTheme="majorHAnsi" w:eastAsiaTheme="majorEastAsia" w:hAnsiTheme="majorHAnsi" w:cstheme="majorBidi"/>
      <w:i/>
      <w:iCs/>
      <w:color w:val="2F5496" w:themeColor="accent1" w:themeShade="BF"/>
    </w:rPr>
  </w:style>
  <w:style w:type="character" w:styleId="ac">
    <w:name w:val="Placeholder Text"/>
    <w:basedOn w:val="a0"/>
    <w:uiPriority w:val="99"/>
    <w:semiHidden/>
    <w:rsid w:val="001A5F11"/>
    <w:rPr>
      <w:color w:val="808080"/>
    </w:rPr>
  </w:style>
  <w:style w:type="paragraph" w:styleId="ad">
    <w:name w:val="Balloon Text"/>
    <w:basedOn w:val="a"/>
    <w:link w:val="ae"/>
    <w:uiPriority w:val="99"/>
    <w:semiHidden/>
    <w:unhideWhenUsed/>
    <w:rsid w:val="00E733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33C7"/>
    <w:rPr>
      <w:rFonts w:ascii="Tahoma" w:hAnsi="Tahoma" w:cs="Tahoma"/>
      <w:sz w:val="16"/>
      <w:szCs w:val="16"/>
    </w:rPr>
  </w:style>
  <w:style w:type="paragraph" w:styleId="af">
    <w:name w:val="header"/>
    <w:basedOn w:val="a"/>
    <w:link w:val="af0"/>
    <w:uiPriority w:val="99"/>
    <w:unhideWhenUsed/>
    <w:rsid w:val="00072269"/>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072269"/>
  </w:style>
  <w:style w:type="paragraph" w:styleId="af1">
    <w:name w:val="footer"/>
    <w:basedOn w:val="a"/>
    <w:link w:val="af2"/>
    <w:uiPriority w:val="99"/>
    <w:unhideWhenUsed/>
    <w:rsid w:val="0007226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07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895">
      <w:bodyDiv w:val="1"/>
      <w:marLeft w:val="0"/>
      <w:marRight w:val="0"/>
      <w:marTop w:val="0"/>
      <w:marBottom w:val="0"/>
      <w:divBdr>
        <w:top w:val="none" w:sz="0" w:space="0" w:color="auto"/>
        <w:left w:val="none" w:sz="0" w:space="0" w:color="auto"/>
        <w:bottom w:val="none" w:sz="0" w:space="0" w:color="auto"/>
        <w:right w:val="none" w:sz="0" w:space="0" w:color="auto"/>
      </w:divBdr>
    </w:div>
    <w:div w:id="221870301">
      <w:bodyDiv w:val="1"/>
      <w:marLeft w:val="0"/>
      <w:marRight w:val="0"/>
      <w:marTop w:val="0"/>
      <w:marBottom w:val="0"/>
      <w:divBdr>
        <w:top w:val="none" w:sz="0" w:space="0" w:color="auto"/>
        <w:left w:val="none" w:sz="0" w:space="0" w:color="auto"/>
        <w:bottom w:val="none" w:sz="0" w:space="0" w:color="auto"/>
        <w:right w:val="none" w:sz="0" w:space="0" w:color="auto"/>
      </w:divBdr>
    </w:div>
    <w:div w:id="483544178">
      <w:bodyDiv w:val="1"/>
      <w:marLeft w:val="0"/>
      <w:marRight w:val="0"/>
      <w:marTop w:val="0"/>
      <w:marBottom w:val="0"/>
      <w:divBdr>
        <w:top w:val="none" w:sz="0" w:space="0" w:color="auto"/>
        <w:left w:val="none" w:sz="0" w:space="0" w:color="auto"/>
        <w:bottom w:val="none" w:sz="0" w:space="0" w:color="auto"/>
        <w:right w:val="none" w:sz="0" w:space="0" w:color="auto"/>
      </w:divBdr>
    </w:div>
    <w:div w:id="508644500">
      <w:bodyDiv w:val="1"/>
      <w:marLeft w:val="0"/>
      <w:marRight w:val="0"/>
      <w:marTop w:val="0"/>
      <w:marBottom w:val="0"/>
      <w:divBdr>
        <w:top w:val="none" w:sz="0" w:space="0" w:color="auto"/>
        <w:left w:val="none" w:sz="0" w:space="0" w:color="auto"/>
        <w:bottom w:val="none" w:sz="0" w:space="0" w:color="auto"/>
        <w:right w:val="none" w:sz="0" w:space="0" w:color="auto"/>
      </w:divBdr>
    </w:div>
    <w:div w:id="955327941">
      <w:bodyDiv w:val="1"/>
      <w:marLeft w:val="0"/>
      <w:marRight w:val="0"/>
      <w:marTop w:val="0"/>
      <w:marBottom w:val="0"/>
      <w:divBdr>
        <w:top w:val="none" w:sz="0" w:space="0" w:color="auto"/>
        <w:left w:val="none" w:sz="0" w:space="0" w:color="auto"/>
        <w:bottom w:val="none" w:sz="0" w:space="0" w:color="auto"/>
        <w:right w:val="none" w:sz="0" w:space="0" w:color="auto"/>
      </w:divBdr>
    </w:div>
    <w:div w:id="1699695942">
      <w:bodyDiv w:val="1"/>
      <w:marLeft w:val="0"/>
      <w:marRight w:val="0"/>
      <w:marTop w:val="0"/>
      <w:marBottom w:val="0"/>
      <w:divBdr>
        <w:top w:val="none" w:sz="0" w:space="0" w:color="auto"/>
        <w:left w:val="none" w:sz="0" w:space="0" w:color="auto"/>
        <w:bottom w:val="none" w:sz="0" w:space="0" w:color="auto"/>
        <w:right w:val="none" w:sz="0" w:space="0" w:color="auto"/>
      </w:divBdr>
    </w:div>
    <w:div w:id="1948344751">
      <w:bodyDiv w:val="1"/>
      <w:marLeft w:val="0"/>
      <w:marRight w:val="0"/>
      <w:marTop w:val="0"/>
      <w:marBottom w:val="0"/>
      <w:divBdr>
        <w:top w:val="none" w:sz="0" w:space="0" w:color="auto"/>
        <w:left w:val="none" w:sz="0" w:space="0" w:color="auto"/>
        <w:bottom w:val="none" w:sz="0" w:space="0" w:color="auto"/>
        <w:right w:val="none" w:sz="0" w:space="0" w:color="auto"/>
      </w:divBdr>
    </w:div>
    <w:div w:id="20595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quirymaths.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2085</Words>
  <Characters>11888</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aheck</dc:creator>
  <cp:lastModifiedBy>Yuriy Mazhuga</cp:lastModifiedBy>
  <cp:revision>6</cp:revision>
  <cp:lastPrinted>2020-08-25T09:21:00Z</cp:lastPrinted>
  <dcterms:created xsi:type="dcterms:W3CDTF">2020-08-25T08:36:00Z</dcterms:created>
  <dcterms:modified xsi:type="dcterms:W3CDTF">2020-08-25T09:22:00Z</dcterms:modified>
</cp:coreProperties>
</file>